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48" w:rsidRPr="00114348" w:rsidRDefault="00114348" w:rsidP="00114348">
      <w:r w:rsidRPr="00114348">
        <w:t>ОТКРЫТОЕ АКЦИОНЕРНОЕ ОБЩЕСТВО "ГАЗПРОМ"</w:t>
      </w:r>
    </w:p>
    <w:p w:rsidR="00114348" w:rsidRPr="00114348" w:rsidRDefault="00114348" w:rsidP="00114348">
      <w:r w:rsidRPr="00114348">
        <w:t>СТАНДАРТ ОРГАНИЗАЦИИ</w:t>
      </w:r>
    </w:p>
    <w:p w:rsidR="00114348" w:rsidRPr="00114348" w:rsidRDefault="00114348" w:rsidP="00114348">
      <w:pPr>
        <w:rPr>
          <w:b/>
        </w:rPr>
      </w:pPr>
      <w:r w:rsidRPr="00114348">
        <w:rPr>
          <w:b/>
        </w:rPr>
        <w:t>МЕТОДИКА ОЦЕНКИ ТЕХНИКО-КОММЕРЧЕСКИХ ПРЕДЛОЖЕНИЙ НА ПОСТАВКУ МАТЕРИАЛЬНО-ТЕХНИЧЕСКИХ РЕСУРСОВ, РАБОТ И УСЛУГ</w:t>
      </w:r>
    </w:p>
    <w:p w:rsidR="00114348" w:rsidRPr="00114348" w:rsidRDefault="00114348" w:rsidP="00114348">
      <w:pPr>
        <w:rPr>
          <w:b/>
        </w:rPr>
      </w:pPr>
      <w:r w:rsidRPr="00114348">
        <w:rPr>
          <w:b/>
        </w:rPr>
        <w:t>СТО ГАЗПРОМ 2-1.12-064-2006</w:t>
      </w:r>
    </w:p>
    <w:p w:rsidR="00114348" w:rsidRPr="00114348" w:rsidRDefault="00114348" w:rsidP="00114348">
      <w:bookmarkStart w:id="0" w:name="_Toc263857823"/>
      <w:bookmarkStart w:id="1" w:name="_Toc263857991"/>
      <w:r w:rsidRPr="00114348">
        <w:t>Содержание</w:t>
      </w:r>
      <w:bookmarkEnd w:id="0"/>
      <w:bookmarkEnd w:id="1"/>
    </w:p>
    <w:tbl>
      <w:tblPr>
        <w:tblW w:w="0" w:type="auto"/>
        <w:jc w:val="center"/>
        <w:tblInd w:w="1362" w:type="dxa"/>
        <w:tblLook w:val="04A0"/>
      </w:tblPr>
      <w:tblGrid>
        <w:gridCol w:w="8209"/>
      </w:tblGrid>
      <w:tr w:rsidR="00114348" w:rsidRPr="00114348" w:rsidTr="00114348">
        <w:trPr>
          <w:jc w:val="center"/>
        </w:trPr>
        <w:tc>
          <w:tcPr>
            <w:tcW w:w="9177" w:type="dxa"/>
            <w:hideMark/>
          </w:tcPr>
          <w:p w:rsidR="00114348" w:rsidRPr="00114348" w:rsidRDefault="008254A2" w:rsidP="00114348">
            <w:hyperlink r:id="rId5" w:anchor="_Toc263863667" w:history="1">
              <w:r w:rsidR="00114348" w:rsidRPr="00114348">
                <w:t>Область применения</w:t>
              </w:r>
            </w:hyperlink>
          </w:p>
          <w:p w:rsidR="00114348" w:rsidRPr="00114348" w:rsidRDefault="008254A2" w:rsidP="00114348">
            <w:hyperlink r:id="rId6" w:anchor="_Toc263863668" w:history="1">
              <w:r w:rsidR="00114348" w:rsidRPr="00114348">
                <w:t>1 Общие положения</w:t>
              </w:r>
            </w:hyperlink>
          </w:p>
          <w:p w:rsidR="00114348" w:rsidRPr="00114348" w:rsidRDefault="008254A2" w:rsidP="00114348">
            <w:hyperlink r:id="rId7" w:anchor="_Toc263863669" w:history="1">
              <w:r w:rsidR="00114348" w:rsidRPr="00114348">
                <w:t>1.1 Цели применения документа</w:t>
              </w:r>
            </w:hyperlink>
          </w:p>
          <w:p w:rsidR="00114348" w:rsidRPr="00114348" w:rsidRDefault="008254A2" w:rsidP="00114348">
            <w:hyperlink r:id="rId8" w:anchor="_Toc263863670" w:history="1">
              <w:r w:rsidR="00114348" w:rsidRPr="00114348">
                <w:t>1.2 Порядок работы с документом</w:t>
              </w:r>
            </w:hyperlink>
          </w:p>
          <w:p w:rsidR="00114348" w:rsidRPr="00114348" w:rsidRDefault="008254A2" w:rsidP="00114348">
            <w:hyperlink r:id="rId9" w:anchor="_Toc263863671" w:history="1">
              <w:r w:rsidR="00114348" w:rsidRPr="00114348">
                <w:t>2 Требования к проведению оценки</w:t>
              </w:r>
            </w:hyperlink>
          </w:p>
          <w:p w:rsidR="00114348" w:rsidRPr="00114348" w:rsidRDefault="008254A2" w:rsidP="00114348">
            <w:hyperlink r:id="rId10" w:anchor="_Toc263863672" w:history="1">
              <w:r w:rsidR="00114348" w:rsidRPr="00114348">
                <w:t>2.1 Цель оценки</w:t>
              </w:r>
            </w:hyperlink>
          </w:p>
          <w:p w:rsidR="00114348" w:rsidRPr="00114348" w:rsidRDefault="008254A2" w:rsidP="00114348">
            <w:hyperlink r:id="rId11" w:anchor="_Toc263863673" w:history="1">
              <w:r w:rsidR="00114348" w:rsidRPr="00114348">
                <w:t>2.2 Информационный источник оценки</w:t>
              </w:r>
            </w:hyperlink>
          </w:p>
          <w:p w:rsidR="00114348" w:rsidRPr="00114348" w:rsidRDefault="008254A2" w:rsidP="00114348">
            <w:hyperlink r:id="rId12" w:anchor="_Toc263863674" w:history="1">
              <w:r w:rsidR="00114348" w:rsidRPr="00114348">
                <w:t>2.3 Общие условия проведения оценки</w:t>
              </w:r>
            </w:hyperlink>
          </w:p>
          <w:p w:rsidR="00114348" w:rsidRPr="00114348" w:rsidRDefault="008254A2" w:rsidP="00114348">
            <w:hyperlink r:id="rId13" w:anchor="_Toc263863675" w:history="1">
              <w:r w:rsidR="00114348" w:rsidRPr="00114348">
                <w:t>2.4 Принципы организации работы экспертов при оценке</w:t>
              </w:r>
            </w:hyperlink>
          </w:p>
          <w:p w:rsidR="00114348" w:rsidRPr="00114348" w:rsidRDefault="008254A2" w:rsidP="00114348">
            <w:hyperlink r:id="rId14" w:anchor="_Toc263863676" w:history="1">
              <w:r w:rsidR="00114348" w:rsidRPr="00114348">
                <w:t>3 Этапы оценки заявок</w:t>
              </w:r>
            </w:hyperlink>
          </w:p>
          <w:p w:rsidR="00114348" w:rsidRPr="00114348" w:rsidRDefault="008254A2" w:rsidP="00114348">
            <w:hyperlink r:id="rId15" w:anchor="_Toc263863677" w:history="1">
              <w:r w:rsidR="00114348" w:rsidRPr="00114348">
                <w:t>3.1 Общие положения</w:t>
              </w:r>
            </w:hyperlink>
          </w:p>
          <w:p w:rsidR="00114348" w:rsidRPr="00114348" w:rsidRDefault="008254A2" w:rsidP="00114348">
            <w:hyperlink r:id="rId16" w:anchor="_Toc263863678" w:history="1">
              <w:r w:rsidR="00114348" w:rsidRPr="00114348">
                <w:t>3.2 Порядок проведения оценки конкурсных заявок при проведении конкурса с предварительным квалификационным отбором</w:t>
              </w:r>
            </w:hyperlink>
          </w:p>
          <w:p w:rsidR="00114348" w:rsidRPr="00114348" w:rsidRDefault="008254A2" w:rsidP="00114348">
            <w:hyperlink r:id="rId17" w:anchor="_Toc263863679" w:history="1">
              <w:r w:rsidR="00114348" w:rsidRPr="00114348">
                <w:t>3.4 Порядок проведения оценки конкурсных заявок при проведении конкурса с несколькими лотами</w:t>
              </w:r>
            </w:hyperlink>
          </w:p>
          <w:p w:rsidR="00114348" w:rsidRPr="00114348" w:rsidRDefault="008254A2" w:rsidP="00114348">
            <w:hyperlink r:id="rId18" w:anchor="_Toc263863680" w:history="1">
              <w:r w:rsidR="00114348" w:rsidRPr="00114348">
                <w:t>4 Установление критериев оценки</w:t>
              </w:r>
            </w:hyperlink>
          </w:p>
          <w:p w:rsidR="00114348" w:rsidRPr="00114348" w:rsidRDefault="008254A2" w:rsidP="00114348">
            <w:hyperlink r:id="rId19" w:anchor="_Toc263863681" w:history="1">
              <w:r w:rsidR="00114348" w:rsidRPr="00114348">
                <w:t>4.1 Принципы формирования систем критериев оценки</w:t>
              </w:r>
            </w:hyperlink>
          </w:p>
          <w:p w:rsidR="00114348" w:rsidRPr="00114348" w:rsidRDefault="008254A2" w:rsidP="00114348">
            <w:hyperlink r:id="rId20" w:anchor="_Toc263863682" w:history="1">
              <w:r w:rsidR="00114348" w:rsidRPr="00114348">
                <w:t>4.2 Построение иерархической структуры систем критериев оценки</w:t>
              </w:r>
            </w:hyperlink>
          </w:p>
          <w:p w:rsidR="00114348" w:rsidRPr="00114348" w:rsidRDefault="008254A2" w:rsidP="00114348">
            <w:hyperlink r:id="rId21" w:anchor="_Toc263863683" w:history="1">
              <w:r w:rsidR="00114348" w:rsidRPr="00114348">
                <w:t>4.3 Шкалы измерений критериев.</w:t>
              </w:r>
            </w:hyperlink>
          </w:p>
          <w:p w:rsidR="00114348" w:rsidRPr="00114348" w:rsidRDefault="008254A2" w:rsidP="00114348">
            <w:hyperlink r:id="rId22" w:anchor="_Toc263863684" w:history="1">
              <w:r w:rsidR="00114348" w:rsidRPr="00114348">
                <w:t>4.4 Критерии оценки квалификации участника.</w:t>
              </w:r>
            </w:hyperlink>
          </w:p>
          <w:p w:rsidR="00114348" w:rsidRPr="00114348" w:rsidRDefault="008254A2" w:rsidP="00114348">
            <w:hyperlink r:id="rId23" w:anchor="_Toc263863685" w:history="1">
              <w:r w:rsidR="00114348" w:rsidRPr="00114348">
                <w:t>4.5 Оценка технической части заявок на участие в конкурсе</w:t>
              </w:r>
            </w:hyperlink>
          </w:p>
          <w:p w:rsidR="00114348" w:rsidRPr="00114348" w:rsidRDefault="008254A2" w:rsidP="00114348">
            <w:hyperlink r:id="rId24" w:anchor="_Toc263863686" w:history="1">
              <w:r w:rsidR="00114348" w:rsidRPr="00114348">
                <w:t>4.6 Оценка финансово-коммерческой части заявок на участие в конкурсе</w:t>
              </w:r>
            </w:hyperlink>
          </w:p>
          <w:p w:rsidR="00114348" w:rsidRPr="00114348" w:rsidRDefault="008254A2" w:rsidP="00114348">
            <w:hyperlink r:id="rId25" w:anchor="_Toc263863687" w:history="1">
              <w:r w:rsidR="00114348" w:rsidRPr="00114348">
                <w:t>5 Методы оценки технико-коммерческих предложений</w:t>
              </w:r>
            </w:hyperlink>
          </w:p>
          <w:p w:rsidR="00114348" w:rsidRPr="00114348" w:rsidRDefault="008254A2" w:rsidP="00114348">
            <w:hyperlink r:id="rId26" w:anchor="_Toc263863688" w:history="1">
              <w:r w:rsidR="00114348" w:rsidRPr="00114348">
                <w:t>5.1 Общие положения</w:t>
              </w:r>
            </w:hyperlink>
          </w:p>
          <w:p w:rsidR="00114348" w:rsidRPr="00114348" w:rsidRDefault="008254A2" w:rsidP="00114348">
            <w:hyperlink r:id="rId27" w:anchor="_Toc263863689" w:history="1">
              <w:r w:rsidR="00114348" w:rsidRPr="00114348">
                <w:t>5.2 Наименьшая учетная стоимость заявки при соответствии техническим требованиям</w:t>
              </w:r>
            </w:hyperlink>
          </w:p>
          <w:p w:rsidR="00114348" w:rsidRPr="00114348" w:rsidRDefault="008254A2" w:rsidP="00114348">
            <w:hyperlink r:id="rId28" w:anchor="_Toc263863690" w:history="1">
              <w:r w:rsidR="00114348" w:rsidRPr="00114348">
                <w:t>5.3 Метод стоимости жизненного цикла</w:t>
              </w:r>
            </w:hyperlink>
          </w:p>
          <w:p w:rsidR="00114348" w:rsidRPr="00114348" w:rsidRDefault="008254A2" w:rsidP="00114348">
            <w:hyperlink r:id="rId29" w:anchor="_Toc263863691" w:history="1">
              <w:r w:rsidR="00114348" w:rsidRPr="00114348">
                <w:t>5.4 Метод оценочной стоимости</w:t>
              </w:r>
            </w:hyperlink>
          </w:p>
          <w:p w:rsidR="00114348" w:rsidRPr="00114348" w:rsidRDefault="008254A2" w:rsidP="00114348">
            <w:hyperlink r:id="rId30" w:anchor="_Toc263863692" w:history="1">
              <w:r w:rsidR="00114348" w:rsidRPr="00114348">
                <w:t>5.5 Балльная оценка</w:t>
              </w:r>
            </w:hyperlink>
          </w:p>
          <w:p w:rsidR="00114348" w:rsidRPr="00114348" w:rsidRDefault="008254A2" w:rsidP="00114348">
            <w:hyperlink r:id="rId31" w:anchor="_Toc263863693" w:history="1">
              <w:r w:rsidR="00114348" w:rsidRPr="00114348">
                <w:t>5.6 Мягкий рейтинг</w:t>
              </w:r>
            </w:hyperlink>
          </w:p>
          <w:p w:rsidR="00114348" w:rsidRPr="00114348" w:rsidRDefault="008254A2" w:rsidP="00114348">
            <w:hyperlink r:id="rId32" w:anchor="_Toc263863694" w:history="1">
              <w:r w:rsidR="00114348" w:rsidRPr="00114348">
                <w:t>Приложение</w:t>
              </w:r>
              <w:proofErr w:type="gramStart"/>
              <w:r w:rsidR="00114348" w:rsidRPr="00114348">
                <w:t xml:space="preserve"> А</w:t>
              </w:r>
              <w:proofErr w:type="gramEnd"/>
            </w:hyperlink>
            <w:r w:rsidR="00114348" w:rsidRPr="00114348">
              <w:t xml:space="preserve"> </w:t>
            </w:r>
            <w:hyperlink r:id="rId33" w:anchor="_Toc263863695" w:history="1">
              <w:r w:rsidR="00114348" w:rsidRPr="00114348">
                <w:t>Образец форм Критериев и методики оценки квалификации</w:t>
              </w:r>
            </w:hyperlink>
          </w:p>
          <w:p w:rsidR="00114348" w:rsidRPr="00114348" w:rsidRDefault="008254A2" w:rsidP="00114348">
            <w:hyperlink r:id="rId34" w:anchor="_Toc263863696" w:history="1">
              <w:r w:rsidR="00114348" w:rsidRPr="00114348">
                <w:t>Приложение</w:t>
              </w:r>
              <w:proofErr w:type="gramStart"/>
              <w:r w:rsidR="00114348" w:rsidRPr="00114348">
                <w:t xml:space="preserve"> Б</w:t>
              </w:r>
              <w:proofErr w:type="gramEnd"/>
            </w:hyperlink>
            <w:r w:rsidR="00114348" w:rsidRPr="00114348">
              <w:t xml:space="preserve"> </w:t>
            </w:r>
            <w:hyperlink r:id="rId35" w:anchor="_Toc263863697" w:history="1">
              <w:r w:rsidR="00114348" w:rsidRPr="00114348">
                <w:t>Образец форм Критериев и методики оценки предложений</w:t>
              </w:r>
            </w:hyperlink>
          </w:p>
          <w:p w:rsidR="00114348" w:rsidRPr="00114348" w:rsidRDefault="008254A2" w:rsidP="00114348">
            <w:hyperlink r:id="rId36" w:anchor="_Toc263863698" w:history="1">
              <w:r w:rsidR="00114348" w:rsidRPr="00114348">
                <w:t>Приложение</w:t>
              </w:r>
              <w:proofErr w:type="gramStart"/>
              <w:r w:rsidR="00114348" w:rsidRPr="00114348">
                <w:t xml:space="preserve"> В</w:t>
              </w:r>
              <w:proofErr w:type="gramEnd"/>
            </w:hyperlink>
            <w:r w:rsidR="00114348" w:rsidRPr="00114348">
              <w:t xml:space="preserve"> </w:t>
            </w:r>
            <w:hyperlink r:id="rId37" w:anchor="_Toc263863699" w:history="1">
              <w:r w:rsidR="00114348" w:rsidRPr="00114348">
                <w:t>Примеры</w:t>
              </w:r>
            </w:hyperlink>
          </w:p>
          <w:p w:rsidR="00114348" w:rsidRPr="00114348" w:rsidRDefault="008254A2" w:rsidP="00114348">
            <w:hyperlink r:id="rId38" w:anchor="_Toc263863700" w:history="1">
              <w:r w:rsidR="00114348" w:rsidRPr="00114348">
                <w:t>Приложение Г</w:t>
              </w:r>
            </w:hyperlink>
            <w:r w:rsidR="00114348" w:rsidRPr="00114348">
              <w:t xml:space="preserve"> </w:t>
            </w:r>
            <w:hyperlink r:id="rId39" w:anchor="_Toc263863701" w:history="1">
              <w:r w:rsidR="00114348" w:rsidRPr="00114348">
                <w:t>Глоссарий</w:t>
              </w:r>
            </w:hyperlink>
          </w:p>
        </w:tc>
      </w:tr>
    </w:tbl>
    <w:p w:rsidR="00114348" w:rsidRPr="00114348" w:rsidRDefault="00114348" w:rsidP="00114348">
      <w:r w:rsidRPr="00114348">
        <w:lastRenderedPageBreak/>
        <w:t>Предисловие</w:t>
      </w:r>
    </w:p>
    <w:p w:rsidR="00114348" w:rsidRPr="00114348" w:rsidRDefault="00114348" w:rsidP="00114348">
      <w:r w:rsidRPr="00114348">
        <w:t xml:space="preserve">1 </w:t>
      </w:r>
      <w:proofErr w:type="gramStart"/>
      <w:r w:rsidRPr="00114348">
        <w:t>РАЗРАБОТАН</w:t>
      </w:r>
      <w:proofErr w:type="gramEnd"/>
      <w:r w:rsidRPr="00114348">
        <w:t xml:space="preserve"> ООО "</w:t>
      </w:r>
      <w:proofErr w:type="spellStart"/>
      <w:r w:rsidRPr="00114348">
        <w:t>Газкомплектимпэкс</w:t>
      </w:r>
      <w:proofErr w:type="spellEnd"/>
      <w:r w:rsidRPr="00114348">
        <w:t>"</w:t>
      </w:r>
    </w:p>
    <w:p w:rsidR="00114348" w:rsidRPr="00114348" w:rsidRDefault="00114348" w:rsidP="00114348">
      <w:proofErr w:type="gramStart"/>
      <w:r w:rsidRPr="00114348">
        <w:t>2 ВНЕСЕН Тендерным ОАО "Газпром"</w:t>
      </w:r>
      <w:proofErr w:type="gramEnd"/>
    </w:p>
    <w:p w:rsidR="00114348" w:rsidRPr="00114348" w:rsidRDefault="00114348" w:rsidP="00114348">
      <w:r w:rsidRPr="00114348">
        <w:t>3 УТВЕРЖДЕН И ВВЕДЕН В ДЕЙСТВИЕ приказом ОАО "Газпром" от "24" апреля 2006 г. № 91 с "22" августа 2006 г.</w:t>
      </w:r>
    </w:p>
    <w:p w:rsidR="00114348" w:rsidRPr="00114348" w:rsidRDefault="00114348" w:rsidP="00114348">
      <w:r w:rsidRPr="00114348">
        <w:t>4 ВВЕДЕН ВПЕРВЫЕ</w:t>
      </w:r>
    </w:p>
    <w:p w:rsidR="00114348" w:rsidRPr="00114348" w:rsidRDefault="00114348" w:rsidP="00114348">
      <w:bookmarkStart w:id="2" w:name="_Toc106628124"/>
      <w:bookmarkStart w:id="3" w:name="_Toc108277049"/>
      <w:bookmarkStart w:id="4" w:name="_Toc108412713"/>
      <w:bookmarkStart w:id="5" w:name="_Toc115252134"/>
      <w:bookmarkStart w:id="6" w:name="_Toc263857357"/>
      <w:bookmarkStart w:id="7" w:name="_Toc263857824"/>
      <w:bookmarkStart w:id="8" w:name="_Toc263857890"/>
      <w:bookmarkStart w:id="9" w:name="_Toc263857956"/>
      <w:bookmarkStart w:id="10" w:name="_Toc263857992"/>
      <w:bookmarkStart w:id="11" w:name="_Toc263863667"/>
      <w:bookmarkStart w:id="12" w:name="_Toc81799262"/>
      <w:r w:rsidRPr="00114348">
        <w:t>Область применения</w:t>
      </w:r>
      <w:bookmarkEnd w:id="2"/>
      <w:bookmarkEnd w:id="3"/>
      <w:bookmarkEnd w:id="4"/>
      <w:bookmarkEnd w:id="5"/>
      <w:bookmarkEnd w:id="6"/>
      <w:bookmarkEnd w:id="7"/>
      <w:bookmarkEnd w:id="8"/>
      <w:bookmarkEnd w:id="9"/>
      <w:bookmarkEnd w:id="10"/>
      <w:bookmarkEnd w:id="11"/>
    </w:p>
    <w:p w:rsidR="00114348" w:rsidRPr="00114348" w:rsidRDefault="00114348" w:rsidP="00114348">
      <w:r w:rsidRPr="00BF44EB">
        <w:rPr>
          <w:b/>
          <w:color w:val="C00000"/>
        </w:rPr>
        <w:t>Настоящий стандарт устанавливает требования к порядку проведения оценки технико-коммерческих предложений на поставку материально-технических ресурсов, работ и услуг при размещении заказов на конкурсной основе</w:t>
      </w:r>
      <w:r w:rsidRPr="00114348">
        <w:t>.</w:t>
      </w:r>
    </w:p>
    <w:p w:rsidR="00114348" w:rsidRPr="00114348" w:rsidRDefault="00114348" w:rsidP="00114348">
      <w:r w:rsidRPr="00114348">
        <w:t>Положения настоящего стандарта обязательны для применения структурными подразделениями, дочерними обществами ОАО "Газпром", осуществляющими процедуры закупок материально-технических ресурсов, работ и услуг на конкурсной основе.</w:t>
      </w:r>
    </w:p>
    <w:p w:rsidR="00114348" w:rsidRPr="00114348" w:rsidRDefault="00114348" w:rsidP="00114348">
      <w:r w:rsidRPr="00114348">
        <w:t>Настоящая Методика оценки не распространяется на инвестиционные конкурсы* и конкурсы, предметом которых является закупка аудиторских или иных специфических, особо сложных услуг. При разработке процедур и методики выбора аудиторской организации для проведения аудита в ОАО "Газпром" и его дочерних обществах рекомендуется руководствоваться соответствующим законодательством Российской Федерации и внутренними документами ОАО "Газпром".</w:t>
      </w:r>
    </w:p>
    <w:p w:rsidR="00114348" w:rsidRPr="00114348" w:rsidRDefault="00114348" w:rsidP="00114348">
      <w:r w:rsidRPr="00114348">
        <w:t>_____________</w:t>
      </w:r>
    </w:p>
    <w:p w:rsidR="00114348" w:rsidRPr="00114348" w:rsidRDefault="00114348" w:rsidP="00114348">
      <w:r w:rsidRPr="00114348">
        <w:t>* В случае инвестиционного конкурса производится выбор инвестора с целью привлечения денежных сре</w:t>
      </w:r>
      <w:proofErr w:type="gramStart"/>
      <w:r w:rsidRPr="00114348">
        <w:t>дств дл</w:t>
      </w:r>
      <w:proofErr w:type="gramEnd"/>
      <w:r w:rsidRPr="00114348">
        <w:t xml:space="preserve">я реализации инвестиционного проекта, что не относится к процедурам размещения заказов на поставки товаров, выполнение работ, оказание услуг на конкурсной основе. При проведении таких конкурсов рекомендуется руководствоваться требованиями </w:t>
      </w:r>
      <w:r w:rsidRPr="00114348">
        <w:lastRenderedPageBreak/>
        <w:t>законодательства, регулирующего порядок осуществления инвестиционной деятельности, а также порядок правоотношений, связанных с объектом инвестиционного проекта (например, земельные ресурсы, недра и пр.), и ориентироваться на порядок и процедуры оценки, изложенные в настоящей Методике оценки в части, которая может быть применена к конкретному конкурсу.</w:t>
      </w:r>
    </w:p>
    <w:p w:rsidR="00114348" w:rsidRPr="00114348" w:rsidRDefault="00114348" w:rsidP="00114348">
      <w:bookmarkStart w:id="13" w:name="_Toc115252135"/>
      <w:bookmarkStart w:id="14" w:name="_Toc263857358"/>
      <w:bookmarkStart w:id="15" w:name="_Toc263857825"/>
      <w:bookmarkStart w:id="16" w:name="_Toc263857891"/>
      <w:bookmarkStart w:id="17" w:name="_Toc263857957"/>
      <w:bookmarkStart w:id="18" w:name="_Toc263857993"/>
      <w:bookmarkStart w:id="19" w:name="_Toc263863668"/>
      <w:r w:rsidRPr="00114348">
        <w:t>1 Общие положения</w:t>
      </w:r>
      <w:bookmarkEnd w:id="12"/>
      <w:bookmarkEnd w:id="13"/>
      <w:bookmarkEnd w:id="14"/>
      <w:bookmarkEnd w:id="15"/>
      <w:bookmarkEnd w:id="16"/>
      <w:bookmarkEnd w:id="17"/>
      <w:bookmarkEnd w:id="18"/>
      <w:bookmarkEnd w:id="19"/>
    </w:p>
    <w:p w:rsidR="00114348" w:rsidRPr="00114348" w:rsidRDefault="00114348" w:rsidP="00114348">
      <w:bookmarkStart w:id="20" w:name="_Toc115252136"/>
      <w:bookmarkStart w:id="21" w:name="_Toc263857359"/>
      <w:bookmarkStart w:id="22" w:name="_Toc263857826"/>
      <w:bookmarkStart w:id="23" w:name="_Toc263857892"/>
      <w:bookmarkStart w:id="24" w:name="_Toc263857958"/>
      <w:bookmarkStart w:id="25" w:name="_Toc263857994"/>
      <w:bookmarkStart w:id="26" w:name="_Toc263863669"/>
      <w:r w:rsidRPr="00114348">
        <w:t>1.1 Цели применения документа</w:t>
      </w:r>
      <w:bookmarkEnd w:id="20"/>
      <w:bookmarkEnd w:id="21"/>
      <w:bookmarkEnd w:id="22"/>
      <w:bookmarkEnd w:id="23"/>
      <w:bookmarkEnd w:id="24"/>
      <w:bookmarkEnd w:id="25"/>
      <w:bookmarkEnd w:id="26"/>
    </w:p>
    <w:p w:rsidR="00114348" w:rsidRPr="00BF44EB" w:rsidRDefault="00114348" w:rsidP="00114348">
      <w:pPr>
        <w:rPr>
          <w:b/>
          <w:color w:val="C00000"/>
        </w:rPr>
      </w:pPr>
      <w:r w:rsidRPr="00BF44EB">
        <w:rPr>
          <w:b/>
          <w:color w:val="C00000"/>
        </w:rPr>
        <w:t>1.1.1 Основными целями использования настоящей Методики оценки являются:</w:t>
      </w:r>
    </w:p>
    <w:p w:rsidR="00114348" w:rsidRPr="00114348" w:rsidRDefault="00114348" w:rsidP="00114348">
      <w:r w:rsidRPr="00BF44EB">
        <w:rPr>
          <w:b/>
          <w:color w:val="C00000"/>
        </w:rPr>
        <w:t>1.1.1.1</w:t>
      </w:r>
      <w:r w:rsidRPr="00114348">
        <w:t xml:space="preserve"> разработка полной и непротиворечивой системы критериев для оценки характеристик заявок на участие в предварительном квалификационном отборе (в случае его проведения) и заявок на участие в конкурсе;</w:t>
      </w:r>
    </w:p>
    <w:p w:rsidR="00114348" w:rsidRPr="00114348" w:rsidRDefault="00114348" w:rsidP="00114348">
      <w:r w:rsidRPr="00BF44EB">
        <w:rPr>
          <w:b/>
          <w:color w:val="C00000"/>
        </w:rPr>
        <w:t>1.1.1.2</w:t>
      </w:r>
      <w:r w:rsidRPr="00114348">
        <w:t xml:space="preserve"> разработка методики получения итоговой (совокупной) оценки характеристик заявок на участие в конкурсе;</w:t>
      </w:r>
    </w:p>
    <w:p w:rsidR="00114348" w:rsidRPr="00114348" w:rsidRDefault="00114348" w:rsidP="00114348">
      <w:r w:rsidRPr="00BF44EB">
        <w:rPr>
          <w:b/>
          <w:color w:val="C00000"/>
        </w:rPr>
        <w:t>1.1.1.3</w:t>
      </w:r>
      <w:r w:rsidRPr="00114348">
        <w:t xml:space="preserve"> разработка на их основе критериев и методики оценки предложений (квалификации) для каждого конкретного конкурса (предварительного отбора) с целью выбора заявки, наилучшим образом удовлетворяющей потребностям Заказчика, для нужд которого осуществляется размещение заказов на поставку товаров, выполнение работ, оказание услуг на конкурсной основе.</w:t>
      </w:r>
    </w:p>
    <w:p w:rsidR="00114348" w:rsidRPr="00114348" w:rsidRDefault="00114348" w:rsidP="00114348">
      <w:r w:rsidRPr="00BF44EB">
        <w:rPr>
          <w:b/>
          <w:color w:val="C00000"/>
        </w:rPr>
        <w:t>1.1.2</w:t>
      </w:r>
      <w:r w:rsidRPr="00114348">
        <w:t xml:space="preserve"> Корректность и правильность оценки технико-коммерческих предложений в каждом отдельном конкурсе достигается при условиях того, что оценка проводится на основании критериев, указанных в конкурсной документации, в строгом соответствии с правилами и порядком, указанными в Критериях и методике оценки предложений.</w:t>
      </w:r>
    </w:p>
    <w:p w:rsidR="00114348" w:rsidRPr="00114348" w:rsidRDefault="00114348" w:rsidP="00114348">
      <w:bookmarkStart w:id="27" w:name="_Toc115252137"/>
      <w:bookmarkStart w:id="28" w:name="_Toc263857360"/>
      <w:bookmarkStart w:id="29" w:name="_Toc263857827"/>
      <w:bookmarkStart w:id="30" w:name="_Toc263857893"/>
      <w:bookmarkStart w:id="31" w:name="_Toc263857959"/>
      <w:bookmarkStart w:id="32" w:name="_Toc263857995"/>
      <w:bookmarkStart w:id="33" w:name="_Toc263863670"/>
      <w:r w:rsidRPr="00114348">
        <w:t>1.2 Порядок работы с документом</w:t>
      </w:r>
      <w:bookmarkEnd w:id="27"/>
      <w:bookmarkEnd w:id="28"/>
      <w:bookmarkEnd w:id="29"/>
      <w:bookmarkEnd w:id="30"/>
      <w:bookmarkEnd w:id="31"/>
      <w:bookmarkEnd w:id="32"/>
      <w:bookmarkEnd w:id="33"/>
    </w:p>
    <w:p w:rsidR="00114348" w:rsidRPr="00114348" w:rsidRDefault="00114348" w:rsidP="00114348">
      <w:r w:rsidRPr="00114348">
        <w:t>1.2.1</w:t>
      </w:r>
      <w:proofErr w:type="gramStart"/>
      <w:r w:rsidRPr="00114348">
        <w:t xml:space="preserve"> В</w:t>
      </w:r>
      <w:proofErr w:type="gramEnd"/>
      <w:r w:rsidRPr="00114348">
        <w:t xml:space="preserve"> настоящем документе содержатся подходы и требования к организации процесса оценки заявок на участие в конкурсе, методы и основные критерии оценки технико-коммерческих предложений на поставку материально-технических ресурсов, выполнение работ и оказание услуг на конкурсной основе.</w:t>
      </w:r>
    </w:p>
    <w:p w:rsidR="00114348" w:rsidRPr="00BF44EB" w:rsidRDefault="00114348" w:rsidP="00114348">
      <w:pPr>
        <w:rPr>
          <w:b/>
        </w:rPr>
      </w:pPr>
      <w:r w:rsidRPr="00114348">
        <w:t xml:space="preserve">1.2.2 При разработке критериев и методики оценки предложений (квалификации) </w:t>
      </w:r>
      <w:r w:rsidRPr="00BF44EB">
        <w:rPr>
          <w:b/>
        </w:rPr>
        <w:t>для определенного конкурса на основании настоящей Методики оценки необходимо выполнить последовательность действий, указанную в п. 1.2.3-</w:t>
      </w:r>
      <w:hyperlink r:id="rId40" w:anchor="п_1_2_8" w:tooltip="1.2.8 Подготовить описание критериев и методики оценки предложений, включая соответствующие формы для оценки заявок экспертами, в соответствии с образцом, представленным в Разделе 7. Приложения (пп. 7.1. и 7.2)." w:history="1">
        <w:r w:rsidRPr="00BF44EB">
          <w:rPr>
            <w:b/>
          </w:rPr>
          <w:t>1.2.8</w:t>
        </w:r>
      </w:hyperlink>
      <w:r w:rsidRPr="00BF44EB">
        <w:rPr>
          <w:b/>
        </w:rPr>
        <w:t>.</w:t>
      </w:r>
    </w:p>
    <w:p w:rsidR="00114348" w:rsidRPr="00BF44EB" w:rsidRDefault="00114348" w:rsidP="00114348">
      <w:pPr>
        <w:rPr>
          <w:color w:val="C00000"/>
        </w:rPr>
      </w:pPr>
      <w:r w:rsidRPr="00BF44EB">
        <w:rPr>
          <w:color w:val="C00000"/>
        </w:rPr>
        <w:t>1.2.3</w:t>
      </w:r>
      <w:proofErr w:type="gramStart"/>
      <w:r w:rsidRPr="00BF44EB">
        <w:rPr>
          <w:color w:val="C00000"/>
        </w:rPr>
        <w:t xml:space="preserve"> </w:t>
      </w:r>
      <w:r w:rsidRPr="00BF44EB">
        <w:rPr>
          <w:b/>
          <w:color w:val="C00000"/>
          <w:u w:val="single"/>
        </w:rPr>
        <w:t>О</w:t>
      </w:r>
      <w:proofErr w:type="gramEnd"/>
      <w:r w:rsidRPr="00BF44EB">
        <w:rPr>
          <w:b/>
          <w:color w:val="C00000"/>
          <w:u w:val="single"/>
        </w:rPr>
        <w:t>пределить предмет закупки</w:t>
      </w:r>
      <w:r w:rsidRPr="00BF44EB">
        <w:rPr>
          <w:b/>
          <w:color w:val="C00000"/>
        </w:rPr>
        <w:t xml:space="preserve"> (закупка материально-технических ресурсов, закупка работ или закупка услуг) и </w:t>
      </w:r>
      <w:r w:rsidRPr="00BF44EB">
        <w:rPr>
          <w:b/>
          <w:color w:val="C00000"/>
          <w:u w:val="single"/>
        </w:rPr>
        <w:t>оценить сложность</w:t>
      </w:r>
      <w:r w:rsidRPr="00BF44EB">
        <w:rPr>
          <w:b/>
          <w:color w:val="C00000"/>
        </w:rPr>
        <w:t xml:space="preserve"> продукции, являющейся предметом проводимого конкурса - </w:t>
      </w:r>
      <w:r w:rsidRPr="00BF44EB">
        <w:rPr>
          <w:b/>
          <w:color w:val="C00000"/>
          <w:u w:val="single"/>
        </w:rPr>
        <w:t>простая, умеренной сложности, сложная</w:t>
      </w:r>
      <w:r w:rsidRPr="00BF44EB">
        <w:rPr>
          <w:color w:val="C00000"/>
        </w:rPr>
        <w:t>.</w:t>
      </w:r>
    </w:p>
    <w:p w:rsidR="00114348" w:rsidRPr="00114348" w:rsidRDefault="00114348" w:rsidP="00114348">
      <w:r w:rsidRPr="00114348">
        <w:t xml:space="preserve">1.2.3.1 </w:t>
      </w:r>
      <w:r w:rsidRPr="00BF44EB">
        <w:rPr>
          <w:b/>
        </w:rPr>
        <w:t>Конкурс по закупке простой продукции</w:t>
      </w:r>
      <w:r w:rsidRPr="00114348">
        <w:t xml:space="preserve"> - конкурс, по которому </w:t>
      </w:r>
      <w:r w:rsidRPr="00BF44EB">
        <w:rPr>
          <w:u w:val="single"/>
        </w:rPr>
        <w:t>приобретаются стандартные (серийные, специфицированные) товары, работы или услуги, для которых существует сложившийся рынок.</w:t>
      </w:r>
      <w:r w:rsidRPr="00114348">
        <w:t xml:space="preserve"> Например, регулярная часто осуществляемая закупка с четко определенными однозначными требованиями, закупка сырья, материалов, массово применяющихся запасных частей и комплектующих и т.п.</w:t>
      </w:r>
    </w:p>
    <w:p w:rsidR="00114348" w:rsidRPr="00114348" w:rsidRDefault="00114348" w:rsidP="00114348">
      <w:r w:rsidRPr="00BF44EB">
        <w:rPr>
          <w:b/>
        </w:rPr>
        <w:lastRenderedPageBreak/>
        <w:t>1.2.3.2 Конкурс по закупке продукции умеренной сложности</w:t>
      </w:r>
      <w:r w:rsidRPr="00114348">
        <w:t xml:space="preserve"> - конкурс, по которому закупается продукции, в отношении которой могут быть выделены однозначно определяемые </w:t>
      </w:r>
      <w:r w:rsidRPr="00BF44EB">
        <w:rPr>
          <w:u w:val="single"/>
        </w:rPr>
        <w:t>требования к качеству</w:t>
      </w:r>
      <w:r w:rsidRPr="00114348">
        <w:t xml:space="preserve">, однако эти требования и </w:t>
      </w:r>
      <w:r w:rsidRPr="00BF44EB">
        <w:rPr>
          <w:u w:val="single"/>
        </w:rPr>
        <w:t>потребительские свойства продукции варьируются в широких пределах</w:t>
      </w:r>
      <w:r w:rsidRPr="00114348">
        <w:t>, определяемых, в том числе, условиями потребления продукции. Например, закупка сложных приборов (в т.ч. компьютеров), подрядных, пуско-наладочных работ или работ по техническому обслуживанию, транспортные услуги.</w:t>
      </w:r>
    </w:p>
    <w:p w:rsidR="00114348" w:rsidRPr="00114348" w:rsidRDefault="00114348" w:rsidP="00114348">
      <w:r w:rsidRPr="00BF44EB">
        <w:rPr>
          <w:b/>
        </w:rPr>
        <w:t>1.2.3.3 Конкурс по закупке сложной продукции</w:t>
      </w:r>
      <w:r w:rsidRPr="00114348">
        <w:t xml:space="preserve"> - конкурс, по которому закупается продукция, по отношению к которой либо </w:t>
      </w:r>
      <w:r w:rsidRPr="00BF44EB">
        <w:rPr>
          <w:u w:val="single"/>
        </w:rPr>
        <w:t>квалифицированный заказчик не может однозначно описать требования</w:t>
      </w:r>
      <w:r w:rsidRPr="00114348">
        <w:t xml:space="preserve">, либо </w:t>
      </w:r>
      <w:r w:rsidRPr="00BF44EB">
        <w:rPr>
          <w:u w:val="single"/>
        </w:rPr>
        <w:t>ожидаются предложения инновационных решений</w:t>
      </w:r>
      <w:r w:rsidRPr="00114348">
        <w:t xml:space="preserve">, либо </w:t>
      </w:r>
      <w:r w:rsidRPr="00BF44EB">
        <w:rPr>
          <w:u w:val="single"/>
        </w:rPr>
        <w:t>предполагаются неприемлемо высокие (например, многократно превосходящие цену закупки) потери от неисполнения или ненадлежащего исполнения заключаемого по результатам конкурса договора</w:t>
      </w:r>
      <w:r w:rsidRPr="00114348">
        <w:t>. При этом цена на сложную продукцию может варьироваться в широких пределах, в зависимости от надежности и опыта участника конкурса. Например, НИР и ОКР, уникальные образцы приборов и техники, компьютерные программы, уникальные подрядные и пуско-наладочные работы, работы по техническому обслуживанию, уникальные услуги, в том числе консультационные.</w:t>
      </w:r>
    </w:p>
    <w:p w:rsidR="00114348" w:rsidRPr="00114348" w:rsidRDefault="00114348" w:rsidP="00114348">
      <w:r w:rsidRPr="00114348">
        <w:t>1.2.4</w:t>
      </w:r>
      <w:proofErr w:type="gramStart"/>
      <w:r w:rsidRPr="00114348">
        <w:t xml:space="preserve"> В</w:t>
      </w:r>
      <w:proofErr w:type="gramEnd"/>
      <w:r w:rsidRPr="00114348">
        <w:t xml:space="preserve"> соответствии с распорядительными документами о проведении конкурса, утвержденными в установленном порядке, </w:t>
      </w:r>
      <w:r w:rsidRPr="00BF44EB">
        <w:rPr>
          <w:b/>
          <w:color w:val="C00000"/>
        </w:rPr>
        <w:t>определить порядок организации и проведения конкурса, в том числе проводится ли предварительный квалификационный отбор участников конкурса</w:t>
      </w:r>
      <w:r w:rsidRPr="00114348">
        <w:t>.</w:t>
      </w:r>
    </w:p>
    <w:p w:rsidR="00114348" w:rsidRPr="00114348" w:rsidRDefault="00114348" w:rsidP="00114348">
      <w:r w:rsidRPr="00114348">
        <w:t>1.2.5</w:t>
      </w:r>
      <w:proofErr w:type="gramStart"/>
      <w:r w:rsidRPr="00114348">
        <w:t xml:space="preserve"> В</w:t>
      </w:r>
      <w:proofErr w:type="gramEnd"/>
      <w:r w:rsidRPr="00114348">
        <w:t xml:space="preserve"> соответствии с рекомендациями, изложенными в </w:t>
      </w:r>
      <w:hyperlink r:id="rId41" w:anchor="_4_Установление_критериев" w:history="1">
        <w:r w:rsidRPr="00114348">
          <w:t>Разделе 4</w:t>
        </w:r>
      </w:hyperlink>
      <w:r w:rsidRPr="00114348">
        <w:t xml:space="preserve"> настоящего документа, </w:t>
      </w:r>
      <w:r w:rsidRPr="00BF44EB">
        <w:rPr>
          <w:b/>
          <w:color w:val="C00000"/>
        </w:rPr>
        <w:t>определить системы критериев для оценки отдельно квалификации участника, отдельно технической и финансово-коммерческой частей заявки на участие в конкурсе</w:t>
      </w:r>
      <w:r w:rsidRPr="00114348">
        <w:t>*.</w:t>
      </w:r>
    </w:p>
    <w:p w:rsidR="00114348" w:rsidRPr="00114348" w:rsidRDefault="00114348" w:rsidP="00114348">
      <w:r w:rsidRPr="00114348">
        <w:t>_____________</w:t>
      </w:r>
    </w:p>
    <w:p w:rsidR="00114348" w:rsidRPr="00114348" w:rsidRDefault="00114348" w:rsidP="00114348">
      <w:r w:rsidRPr="00114348">
        <w:t>* Здесь и далее по тексту термин "техническая часть заявки на участие в конкурсе" отождествляется с понятием "техническое предложение", термин "финансово-коммерческая часть заявки на участие в конкурсе" отождествляется с термином "финансово-коммерческое предложение".</w:t>
      </w:r>
    </w:p>
    <w:p w:rsidR="00114348" w:rsidRPr="00114348" w:rsidRDefault="00114348" w:rsidP="00114348">
      <w:r w:rsidRPr="00114348">
        <w:t>1.2.6</w:t>
      </w:r>
      <w:proofErr w:type="gramStart"/>
      <w:r w:rsidRPr="00114348">
        <w:t xml:space="preserve"> У</w:t>
      </w:r>
      <w:proofErr w:type="gramEnd"/>
      <w:r w:rsidRPr="00114348">
        <w:t xml:space="preserve">читывая предмет закупки, типы выделенных критериев, тип конкурса и предполагаемое количество заявок на участие в конкурсе, </w:t>
      </w:r>
      <w:r w:rsidRPr="00D04A94">
        <w:rPr>
          <w:b/>
          <w:color w:val="C00000"/>
        </w:rPr>
        <w:t xml:space="preserve">выбрать один из методов оценки технико-коммерческих предложений, представленных в </w:t>
      </w:r>
      <w:hyperlink r:id="rId42" w:anchor="_5_Методы_оценки" w:tooltip="5 Методы оценки технико-коммерческих предложений" w:history="1">
        <w:r w:rsidRPr="00D04A94">
          <w:rPr>
            <w:b/>
            <w:color w:val="C00000"/>
          </w:rPr>
          <w:t>Разделе 5</w:t>
        </w:r>
      </w:hyperlink>
      <w:r w:rsidRPr="00114348">
        <w:t xml:space="preserve">. </w:t>
      </w:r>
      <w:r w:rsidRPr="00D04A94">
        <w:rPr>
          <w:b/>
        </w:rPr>
        <w:t>При выборе балльного метода необходимо дополнительно выбрать метод интегральной оценки заявки на участие в конкурсе</w:t>
      </w:r>
      <w:r w:rsidRPr="00114348">
        <w:t>.</w:t>
      </w:r>
    </w:p>
    <w:p w:rsidR="00114348" w:rsidRPr="00114348" w:rsidRDefault="00114348" w:rsidP="00114348">
      <w:r w:rsidRPr="00114348">
        <w:t>1.2.7</w:t>
      </w:r>
      <w:proofErr w:type="gramStart"/>
      <w:r w:rsidRPr="00114348">
        <w:t xml:space="preserve"> </w:t>
      </w:r>
      <w:r w:rsidRPr="00D04A94">
        <w:rPr>
          <w:u w:val="single"/>
        </w:rPr>
        <w:t>В</w:t>
      </w:r>
      <w:proofErr w:type="gramEnd"/>
      <w:r w:rsidRPr="00D04A94">
        <w:rPr>
          <w:u w:val="single"/>
        </w:rPr>
        <w:t xml:space="preserve"> случае применения балльного метода оценки установить весовые коэффициенты (коэффициенты значимости), в случае использования метода оценочной стоимости установить значения модификаторов для каждого критерия в соответствующих системах иерархии критериев.</w:t>
      </w:r>
    </w:p>
    <w:p w:rsidR="00114348" w:rsidRPr="00114348" w:rsidRDefault="00114348" w:rsidP="00114348">
      <w:bookmarkStart w:id="34" w:name="п_1_2_8"/>
      <w:r w:rsidRPr="00114348">
        <w:t>1.2.8</w:t>
      </w:r>
      <w:proofErr w:type="gramStart"/>
      <w:r w:rsidR="000C6BE0">
        <w:t xml:space="preserve"> </w:t>
      </w:r>
      <w:r w:rsidRPr="00114348">
        <w:t xml:space="preserve"> </w:t>
      </w:r>
      <w:bookmarkEnd w:id="34"/>
      <w:r w:rsidRPr="00D04A94">
        <w:rPr>
          <w:b/>
          <w:color w:val="C00000"/>
        </w:rPr>
        <w:t>П</w:t>
      </w:r>
      <w:proofErr w:type="gramEnd"/>
      <w:r w:rsidRPr="00D04A94">
        <w:rPr>
          <w:b/>
          <w:color w:val="C00000"/>
        </w:rPr>
        <w:t>одготовить описание критериев и методики оценки предложений, включая соответствующие формы для оценки заявок экспертами, в соответствии с образцом, представленным в Разделе 7</w:t>
      </w:r>
      <w:r w:rsidRPr="00114348">
        <w:t>. Приложения (</w:t>
      </w:r>
      <w:proofErr w:type="spellStart"/>
      <w:r w:rsidRPr="00114348">
        <w:t>пп</w:t>
      </w:r>
      <w:proofErr w:type="spellEnd"/>
      <w:r w:rsidRPr="00114348">
        <w:t>. 7.1. и 7.2).</w:t>
      </w:r>
    </w:p>
    <w:p w:rsidR="00114348" w:rsidRPr="00492D23" w:rsidRDefault="00114348" w:rsidP="00492D23">
      <w:pPr>
        <w:shd w:val="clear" w:color="auto" w:fill="F2F2F2" w:themeFill="background1" w:themeFillShade="F2"/>
        <w:rPr>
          <w:b/>
          <w:color w:val="000000" w:themeColor="text1"/>
          <w:sz w:val="28"/>
          <w:szCs w:val="28"/>
          <w:u w:val="single"/>
        </w:rPr>
      </w:pPr>
      <w:bookmarkStart w:id="35" w:name="_Toc115252138"/>
      <w:bookmarkStart w:id="36" w:name="_Toc263857361"/>
      <w:bookmarkStart w:id="37" w:name="_Toc263857828"/>
      <w:bookmarkStart w:id="38" w:name="_Toc263857894"/>
      <w:bookmarkStart w:id="39" w:name="_Toc263857960"/>
      <w:bookmarkStart w:id="40" w:name="_Toc263857996"/>
      <w:bookmarkStart w:id="41" w:name="_Toc263863671"/>
      <w:r w:rsidRPr="00492D23">
        <w:rPr>
          <w:b/>
          <w:color w:val="000000" w:themeColor="text1"/>
          <w:sz w:val="28"/>
          <w:szCs w:val="28"/>
        </w:rPr>
        <w:t xml:space="preserve">2 </w:t>
      </w:r>
      <w:r w:rsidR="00492D23">
        <w:rPr>
          <w:b/>
          <w:color w:val="000000" w:themeColor="text1"/>
          <w:sz w:val="28"/>
          <w:szCs w:val="28"/>
          <w:lang w:val="en-US"/>
        </w:rPr>
        <w:t xml:space="preserve">  </w:t>
      </w:r>
      <w:r w:rsidRPr="00492D23">
        <w:rPr>
          <w:b/>
          <w:color w:val="000000" w:themeColor="text1"/>
          <w:sz w:val="28"/>
          <w:szCs w:val="28"/>
          <w:u w:val="single"/>
        </w:rPr>
        <w:t>Требования к проведению оценки</w:t>
      </w:r>
      <w:bookmarkEnd w:id="35"/>
      <w:bookmarkEnd w:id="36"/>
      <w:bookmarkEnd w:id="37"/>
      <w:bookmarkEnd w:id="38"/>
      <w:bookmarkEnd w:id="39"/>
      <w:bookmarkEnd w:id="40"/>
      <w:bookmarkEnd w:id="41"/>
    </w:p>
    <w:p w:rsidR="00114348" w:rsidRPr="00114348" w:rsidRDefault="00114348" w:rsidP="00114348">
      <w:bookmarkStart w:id="42" w:name="_Toc115252139"/>
      <w:bookmarkStart w:id="43" w:name="_Toc263857362"/>
      <w:bookmarkStart w:id="44" w:name="_Toc263857829"/>
      <w:bookmarkStart w:id="45" w:name="_Toc263857895"/>
      <w:bookmarkStart w:id="46" w:name="_Toc263857961"/>
      <w:bookmarkStart w:id="47" w:name="_Toc263857997"/>
      <w:bookmarkStart w:id="48" w:name="_Toc263863672"/>
      <w:r w:rsidRPr="00114348">
        <w:t>2.1 Цель оценки</w:t>
      </w:r>
      <w:bookmarkEnd w:id="42"/>
      <w:bookmarkEnd w:id="43"/>
      <w:bookmarkEnd w:id="44"/>
      <w:bookmarkEnd w:id="45"/>
      <w:bookmarkEnd w:id="46"/>
      <w:bookmarkEnd w:id="47"/>
      <w:bookmarkEnd w:id="48"/>
    </w:p>
    <w:p w:rsidR="00114348" w:rsidRPr="00D04A94" w:rsidRDefault="00114348" w:rsidP="00114348">
      <w:pPr>
        <w:rPr>
          <w:b/>
          <w:color w:val="C00000"/>
          <w:u w:val="single"/>
        </w:rPr>
      </w:pPr>
      <w:r w:rsidRPr="00114348">
        <w:lastRenderedPageBreak/>
        <w:t xml:space="preserve">2.1.1 Целью оценки заявок на участие в конкурсе является выбор конкурсного предложения, в котором излагаются лучшие условия поставок товаров, выполнения работ, оказания услуг в соответствии с требованиями конкурсной документации. </w:t>
      </w:r>
      <w:r w:rsidRPr="00D04A94">
        <w:rPr>
          <w:b/>
          <w:color w:val="C00000"/>
          <w:u w:val="single"/>
        </w:rPr>
        <w:t>В выигравшей заявке должны оптимально сочетаться удовлетворение техническим требованиям конкурсной документации и наименьшая стоимость закупки и реализации контрактных условий, при условии, что участник конкурса обладает необходимым уровнем квалификации для предстоящего выполнения обязательств в соответствии с предметом конкурса. 4</w:t>
      </w:r>
    </w:p>
    <w:p w:rsidR="00114348" w:rsidRPr="00D04A94" w:rsidRDefault="00114348" w:rsidP="00114348">
      <w:pPr>
        <w:rPr>
          <w:u w:val="single"/>
        </w:rPr>
      </w:pPr>
      <w:r w:rsidRPr="00114348">
        <w:t xml:space="preserve">2.1.2 </w:t>
      </w:r>
      <w:r w:rsidRPr="00D04A94">
        <w:rPr>
          <w:u w:val="single"/>
        </w:rPr>
        <w:t>Выбор наиболее приемлемого для Заказчика конкурсного предложения осуществляется на основании измерения (присвоения числового, балльного или стоимостного значения) технических и финансово-коммерческих частей заявок на участие в конкурсе. При этом к детальному рассмотрению, то есть, рассмотрению по существу, допускаются заявки, поданные участниками, способными быть контрагентами Заказчика по договору закупки, обладающими необходимыми уровнем квалификации, правоспособности, финансовой и деловой активности.</w:t>
      </w:r>
    </w:p>
    <w:p w:rsidR="00114348" w:rsidRPr="00114348" w:rsidRDefault="00114348" w:rsidP="00114348">
      <w:r w:rsidRPr="00114348">
        <w:t>2.1.3 Итогом оценки заявок на участие в конкурсе является упорядоченный список заявок (или список участников конкурса), в котором на первом месте располагается наиболее предпочтительная заявка, а все остальные заявки далее располагаются в порядке убывания их предпочтительности (ранжирование заявок).</w:t>
      </w:r>
    </w:p>
    <w:p w:rsidR="00114348" w:rsidRPr="00D04A94" w:rsidRDefault="00114348" w:rsidP="00114348">
      <w:pPr>
        <w:rPr>
          <w:b/>
        </w:rPr>
      </w:pPr>
      <w:bookmarkStart w:id="49" w:name="_Toc115252140"/>
      <w:bookmarkStart w:id="50" w:name="_Toc263857363"/>
      <w:bookmarkStart w:id="51" w:name="_Toc263857830"/>
      <w:bookmarkStart w:id="52" w:name="_Toc263857896"/>
      <w:bookmarkStart w:id="53" w:name="_Toc263857962"/>
      <w:bookmarkStart w:id="54" w:name="_Toc263857998"/>
      <w:bookmarkStart w:id="55" w:name="_Toc263863673"/>
      <w:r w:rsidRPr="00D04A94">
        <w:rPr>
          <w:b/>
        </w:rPr>
        <w:t>2.2 Информационный источник оценки</w:t>
      </w:r>
      <w:bookmarkEnd w:id="49"/>
      <w:bookmarkEnd w:id="50"/>
      <w:bookmarkEnd w:id="51"/>
      <w:bookmarkEnd w:id="52"/>
      <w:bookmarkEnd w:id="53"/>
      <w:bookmarkEnd w:id="54"/>
      <w:bookmarkEnd w:id="55"/>
    </w:p>
    <w:p w:rsidR="00114348" w:rsidRPr="00114348" w:rsidRDefault="00114348" w:rsidP="00114348">
      <w:r w:rsidRPr="00114348">
        <w:t xml:space="preserve">2.2.1 </w:t>
      </w:r>
      <w:r w:rsidRPr="00DC7DAE">
        <w:rPr>
          <w:color w:val="C00000"/>
        </w:rPr>
        <w:t>Оценка предпочтительности заявок на участие в конкурсе проводится на основании информации, представленной участником конкурса в своей заявке. Требования к составу, сути, оформлению, порядку и месту предоставления информации в заявке на участие в конкурсе излагаются в конкурсной документации</w:t>
      </w:r>
      <w:r w:rsidRPr="00114348">
        <w:t>.</w:t>
      </w:r>
    </w:p>
    <w:p w:rsidR="00114348" w:rsidRPr="00114348" w:rsidRDefault="00114348" w:rsidP="00114348">
      <w:r w:rsidRPr="00114348">
        <w:t>2.2.2</w:t>
      </w:r>
      <w:proofErr w:type="gramStart"/>
      <w:r w:rsidRPr="00114348">
        <w:t xml:space="preserve"> Е</w:t>
      </w:r>
      <w:proofErr w:type="gramEnd"/>
      <w:r w:rsidRPr="00114348">
        <w:t>сли конкурсная документация допускает подачу альтернативных предложений, то при наличии в технико-коммерческом предложении альтернативных условий поставки МТР, выполнения работ или оказания услуг, предпочтительность каждого из таких альтернативных предложений оценивается отдельно, как если бы была подана еще одна заявка на участие в конкурсе.</w:t>
      </w:r>
    </w:p>
    <w:p w:rsidR="00114348" w:rsidRPr="00114348" w:rsidRDefault="00114348" w:rsidP="00114348">
      <w:r w:rsidRPr="00114348">
        <w:t>2.2.3 Предложения участников конкурса должны быть представлены в оригинале и должным образом подписаны.</w:t>
      </w:r>
    </w:p>
    <w:p w:rsidR="00114348" w:rsidRPr="00DC7DAE" w:rsidRDefault="00114348" w:rsidP="00114348">
      <w:pPr>
        <w:rPr>
          <w:color w:val="C00000"/>
        </w:rPr>
      </w:pPr>
      <w:r w:rsidRPr="00114348">
        <w:t xml:space="preserve">2.2.4 </w:t>
      </w:r>
      <w:r w:rsidRPr="00DC7DAE">
        <w:rPr>
          <w:color w:val="C00000"/>
        </w:rPr>
        <w:t>Технико-коммерческие предложения должны быть предоставлены в закрытых конвертах во избежание случайного или преднамеренного раскрытия содержащейся в них информации.</w:t>
      </w:r>
    </w:p>
    <w:p w:rsidR="00114348" w:rsidRPr="00114348" w:rsidRDefault="00114348" w:rsidP="00114348">
      <w:r w:rsidRPr="00114348">
        <w:t>2.2.5</w:t>
      </w:r>
      <w:proofErr w:type="gramStart"/>
      <w:r w:rsidRPr="00114348">
        <w:t xml:space="preserve"> Н</w:t>
      </w:r>
      <w:proofErr w:type="gramEnd"/>
      <w:r w:rsidRPr="00114348">
        <w:t>е допускаются никакие изменения и дополнения в заявке, за исключением тех, которые сделаны в соответствии с правилами, установленными в конкурсной документации, а также указаниями Организатора конкурса или необходимы для того, чтобы устранить ошибки, сделанные участником конкурса и не меняющие существо технико-коммерческого предложения.</w:t>
      </w:r>
    </w:p>
    <w:p w:rsidR="00114348" w:rsidRPr="00114348" w:rsidRDefault="00114348" w:rsidP="00114348">
      <w:bookmarkStart w:id="56" w:name="_Toc115252141"/>
      <w:bookmarkStart w:id="57" w:name="_Toc263857364"/>
      <w:bookmarkStart w:id="58" w:name="_Toc263857831"/>
      <w:bookmarkStart w:id="59" w:name="_Toc263857897"/>
      <w:bookmarkStart w:id="60" w:name="_Toc263857963"/>
      <w:bookmarkStart w:id="61" w:name="_Toc263857999"/>
      <w:bookmarkStart w:id="62" w:name="_Toc263863674"/>
      <w:r w:rsidRPr="00114348">
        <w:t>2.3 Общие условия проведения оценки</w:t>
      </w:r>
      <w:bookmarkEnd w:id="56"/>
      <w:bookmarkEnd w:id="57"/>
      <w:bookmarkEnd w:id="58"/>
      <w:bookmarkEnd w:id="59"/>
      <w:bookmarkEnd w:id="60"/>
      <w:bookmarkEnd w:id="61"/>
      <w:bookmarkEnd w:id="62"/>
    </w:p>
    <w:p w:rsidR="00114348" w:rsidRPr="00114348" w:rsidRDefault="00114348" w:rsidP="00114348">
      <w:r w:rsidRPr="00114348">
        <w:t>2.3.1 Критерии и методика оценки квалификации для заявок на участие в предварительном квалификационном отборе (в случае его проведения) и Критерии и методика оценки предложений для каждого проводимого конкурса должны быть утверждены до даты окончания приема заявок на участие в конкурсе.</w:t>
      </w:r>
    </w:p>
    <w:p w:rsidR="00114348" w:rsidRPr="00DC7DAE" w:rsidRDefault="00114348" w:rsidP="00114348">
      <w:pPr>
        <w:rPr>
          <w:color w:val="C00000"/>
        </w:rPr>
      </w:pPr>
      <w:r w:rsidRPr="00114348">
        <w:lastRenderedPageBreak/>
        <w:t xml:space="preserve">2.3.2 </w:t>
      </w:r>
      <w:r w:rsidRPr="00DC7DAE">
        <w:rPr>
          <w:color w:val="C00000"/>
        </w:rPr>
        <w:t>Набор критериев, которым должен удовлетворять участник и его технико-коммерческое предложение, определяется в соответствии с целями закупки и требованиями, сформулированными Заказчиком.</w:t>
      </w:r>
    </w:p>
    <w:p w:rsidR="00114348" w:rsidRPr="00DC7DAE" w:rsidRDefault="00114348" w:rsidP="00114348">
      <w:pPr>
        <w:rPr>
          <w:color w:val="C00000"/>
        </w:rPr>
      </w:pPr>
      <w:r w:rsidRPr="00114348">
        <w:t xml:space="preserve">2.3.3 </w:t>
      </w:r>
      <w:r w:rsidRPr="00DC7DAE">
        <w:rPr>
          <w:color w:val="C00000"/>
        </w:rPr>
        <w:t>Оценку заявок осуществляет экспертная группа, создаваемая до проведения конкурса Организатором конкурса и состоящая из квалифицированных специалистов (экспертов) в соответствующих предмету проводимого конкурса областях. Каждый из членов экспертной группы дает оценку заявки в области своей специализации (квалификации). Мнения экспертов в оценке заявок считаются равнозначными.</w:t>
      </w:r>
    </w:p>
    <w:p w:rsidR="00114348" w:rsidRPr="00114348" w:rsidRDefault="00114348" w:rsidP="00114348">
      <w:r w:rsidRPr="00114348">
        <w:t xml:space="preserve">2.3.4 </w:t>
      </w:r>
      <w:r w:rsidRPr="00DC7DAE">
        <w:rPr>
          <w:u w:val="single"/>
        </w:rPr>
        <w:t>Оценка заявок проводится после процедуры вскрытия конвертов с заявками на участие в конкурсе. Длительность процесса оценки заявок зависит от вида продукции, закупаемой по конкурсу, а также от числа поданных заявок</w:t>
      </w:r>
      <w:r w:rsidRPr="00114348">
        <w:t>.</w:t>
      </w:r>
    </w:p>
    <w:p w:rsidR="00114348" w:rsidRPr="00114348" w:rsidRDefault="00114348" w:rsidP="00114348">
      <w:r w:rsidRPr="00114348">
        <w:t>2.3.5</w:t>
      </w:r>
      <w:proofErr w:type="gramStart"/>
      <w:r w:rsidRPr="00114348">
        <w:t xml:space="preserve"> </w:t>
      </w:r>
      <w:r w:rsidRPr="00DC7DAE">
        <w:rPr>
          <w:u w:val="single"/>
        </w:rPr>
        <w:t>В</w:t>
      </w:r>
      <w:proofErr w:type="gramEnd"/>
      <w:r w:rsidRPr="00DC7DAE">
        <w:rPr>
          <w:u w:val="single"/>
        </w:rPr>
        <w:t xml:space="preserve"> ходе процесса изучения, оценки и сопоставления заявок Организатором конкурса, в том числе по просьбе членов экспертной группы, могут быть запрошены у участников конкурса разъяснения по существу представленной заявки</w:t>
      </w:r>
      <w:r w:rsidRPr="00114348">
        <w:t>. Такое разъяснение может быть запрошено на любой стадии процедуры оценки и сопоставления технико-коммерческих предложений.</w:t>
      </w:r>
    </w:p>
    <w:p w:rsidR="00114348" w:rsidRPr="00114348" w:rsidRDefault="00114348" w:rsidP="00114348">
      <w:r w:rsidRPr="00114348">
        <w:t>2.3.6 Разъяснительные запросы и ответы не должны содержать требований, просьб, предложений или разрешений на внесение каких-либо изменений в заявочную цену или в существо заявки, за исключением случаев, когда это необходимо для подтверждения исправления арифметических ошибок, обнаруженных Организатором конкурса или экспертной группой в процессе рассмотрения заявок.</w:t>
      </w:r>
    </w:p>
    <w:p w:rsidR="00114348" w:rsidRPr="00114348" w:rsidRDefault="00114348" w:rsidP="00114348">
      <w:r w:rsidRPr="00114348">
        <w:t>2.3.</w:t>
      </w:r>
      <w:r w:rsidRPr="00DC7DAE">
        <w:rPr>
          <w:u w:val="single"/>
        </w:rPr>
        <w:t>7 Результаты оценки экспертная группа предоставляет в Тендерный комитет. К ранжированному списку заявок могут быть приложены рекомендации, если такие имеются, экспертов по возможным условиям договора с победителем</w:t>
      </w:r>
      <w:r w:rsidRPr="00114348">
        <w:t xml:space="preserve">. Тендерный комитет </w:t>
      </w:r>
      <w:r w:rsidRPr="00DC7DAE">
        <w:rPr>
          <w:u w:val="single"/>
        </w:rPr>
        <w:t>систематизирует и обобщает все полученные материалы и направляет в Конкурсную комиссию в установленном порядке для принятия решения о результатах конкурса</w:t>
      </w:r>
      <w:r w:rsidRPr="00114348">
        <w:t xml:space="preserve"> (предварительного отбора в случае его проведения).</w:t>
      </w:r>
    </w:p>
    <w:p w:rsidR="00114348" w:rsidRPr="00114348" w:rsidRDefault="00114348" w:rsidP="00114348">
      <w:r w:rsidRPr="00114348">
        <w:t xml:space="preserve">2.3.8 </w:t>
      </w:r>
      <w:r w:rsidRPr="00DC7DAE">
        <w:rPr>
          <w:u w:val="single"/>
        </w:rPr>
        <w:t>Результаты работы экспертной группы в отношении оценок предпочтительности технико-коммерческих предложений могут быть пересмотрены по решению Конкурсной комиссии по результатам дополнительной доработки, которую организует Тендерный комитет</w:t>
      </w:r>
      <w:r w:rsidRPr="00114348">
        <w:t>. Итоговое решение о составе ранжированного по предпочтительности списка конкурсных заявок принимает Конкурсная комиссия.</w:t>
      </w:r>
    </w:p>
    <w:p w:rsidR="00114348" w:rsidRPr="00114348" w:rsidRDefault="00114348" w:rsidP="00114348">
      <w:r w:rsidRPr="00114348">
        <w:t>2.3.9 Оценка конкурсных заявок вплоть до момента официального объявления победителя является конфиденциальной процедурой. Информация о разъяснениях, рассмотрениях, оценке и сопоставлении заявок, рекомендации о выборе победителя и возможным условиям договора не подлежит раскрытию участникам конкурса и любым другим лицам, не имеющим прямого или косвенного отношения к процессу оценки, до момента официального объявления победителя конкурса.</w:t>
      </w:r>
    </w:p>
    <w:p w:rsidR="00114348" w:rsidRPr="00DC7DAE" w:rsidRDefault="00114348" w:rsidP="00114348">
      <w:pPr>
        <w:rPr>
          <w:b/>
          <w:color w:val="C00000"/>
        </w:rPr>
      </w:pPr>
      <w:bookmarkStart w:id="63" w:name="_Toc115252142"/>
      <w:bookmarkStart w:id="64" w:name="_Toc263857365"/>
      <w:bookmarkStart w:id="65" w:name="_Toc263857832"/>
      <w:bookmarkStart w:id="66" w:name="_Toc263857898"/>
      <w:bookmarkStart w:id="67" w:name="_Toc263857964"/>
      <w:bookmarkStart w:id="68" w:name="_Toc263858000"/>
      <w:bookmarkStart w:id="69" w:name="_Toc263863675"/>
      <w:r w:rsidRPr="00DC7DAE">
        <w:rPr>
          <w:b/>
          <w:color w:val="C00000"/>
        </w:rPr>
        <w:t>2.4 Принципы организации работы экспертов при оценке</w:t>
      </w:r>
      <w:bookmarkEnd w:id="63"/>
      <w:bookmarkEnd w:id="64"/>
      <w:bookmarkEnd w:id="65"/>
      <w:bookmarkEnd w:id="66"/>
      <w:bookmarkEnd w:id="67"/>
      <w:bookmarkEnd w:id="68"/>
      <w:bookmarkEnd w:id="69"/>
    </w:p>
    <w:p w:rsidR="00114348" w:rsidRPr="00114348" w:rsidRDefault="00114348" w:rsidP="00114348">
      <w:r w:rsidRPr="00114348">
        <w:t xml:space="preserve">2.4.1 </w:t>
      </w:r>
      <w:r w:rsidRPr="00DC7DAE">
        <w:rPr>
          <w:b/>
          <w:color w:val="C00000"/>
        </w:rPr>
        <w:t>Принцип формальности</w:t>
      </w:r>
      <w:r w:rsidRPr="00114348">
        <w:t xml:space="preserve">. Для осуществления оценки технико-коммерческих предложений Тендерный комитет выдает экспертам специально подготовленные анкеты - формы (опросные листы), в которых указываются критерии оценки, способ измерения каждого из критериев, а </w:t>
      </w:r>
      <w:r w:rsidRPr="00114348">
        <w:lastRenderedPageBreak/>
        <w:t>также алгоритм построения интегральной итоговой оценки предложений. Приступая к процессу оценки заявок, эксперты должны сделать письменное заявление о своей беспристрастности в оценках на участие в конкурсе.</w:t>
      </w:r>
    </w:p>
    <w:p w:rsidR="00114348" w:rsidRPr="00114348" w:rsidRDefault="00114348" w:rsidP="00114348">
      <w:r w:rsidRPr="00114348">
        <w:t xml:space="preserve">2.4.2 </w:t>
      </w:r>
      <w:r w:rsidRPr="00DC7DAE">
        <w:rPr>
          <w:b/>
          <w:color w:val="C00000"/>
        </w:rPr>
        <w:t>Принцип независимости мнений экспертов</w:t>
      </w:r>
      <w:r w:rsidRPr="00114348">
        <w:t>. Свои оценки эксперты должны давать независимо друг от друга в письменном виде. В случае если при рассмотрении заявки у эксперта появляется мнение о возможных дополнительных условиях будущего договора с победителем, он может изложить свою точку зрения на обратной стороне анкеты.</w:t>
      </w:r>
    </w:p>
    <w:p w:rsidR="00114348" w:rsidRPr="00114348" w:rsidRDefault="00114348" w:rsidP="00114348">
      <w:r w:rsidRPr="00114348">
        <w:t xml:space="preserve">2.4.3 </w:t>
      </w:r>
      <w:r w:rsidRPr="00DC7DAE">
        <w:rPr>
          <w:b/>
          <w:color w:val="C00000"/>
        </w:rPr>
        <w:t>Принцип независимости оценок частных критериев</w:t>
      </w:r>
      <w:r w:rsidRPr="00114348">
        <w:t>. Для гарантии независимости экспертных оценок по одним критериям от характеристик предложений по другим критериям экспертам может быть предоставлен текст заявок участников в рамках тех фрагментов, которые имеют отношение только к оцениваемым данными экспертами критериям. Например, для экспертов, оценивающих техническую часть заявок, может не предоставляться информация о финансово-коммерческой части оцениваемых заявок.</w:t>
      </w:r>
    </w:p>
    <w:p w:rsidR="00114348" w:rsidRPr="00114348" w:rsidRDefault="00114348" w:rsidP="00114348">
      <w:r w:rsidRPr="00114348">
        <w:t xml:space="preserve">2.4.4 </w:t>
      </w:r>
      <w:r w:rsidRPr="00DC7DAE">
        <w:rPr>
          <w:b/>
          <w:color w:val="C00000"/>
        </w:rPr>
        <w:t>Принцип равнозначности оценок экспертов</w:t>
      </w:r>
      <w:r w:rsidRPr="00114348">
        <w:t>. Если несколько экспертов оценивают предложение по какому-либо критерию, для получения одной оценки характеристики заявки по рассматриваемому критерию, мнения всех экспертов по данному критерию усредняются методом среднего арифметического.</w:t>
      </w:r>
    </w:p>
    <w:p w:rsidR="00114348" w:rsidRPr="00492D23" w:rsidRDefault="00114348" w:rsidP="00492D23">
      <w:pPr>
        <w:shd w:val="clear" w:color="auto" w:fill="F2F2F2" w:themeFill="background1" w:themeFillShade="F2"/>
        <w:rPr>
          <w:b/>
          <w:sz w:val="28"/>
          <w:szCs w:val="28"/>
        </w:rPr>
      </w:pPr>
      <w:bookmarkStart w:id="70" w:name="_Toc115252143"/>
      <w:bookmarkStart w:id="71" w:name="_Toc263857366"/>
      <w:bookmarkStart w:id="72" w:name="_Toc263857833"/>
      <w:bookmarkStart w:id="73" w:name="_Toc263857899"/>
      <w:bookmarkStart w:id="74" w:name="_Toc263857965"/>
      <w:bookmarkStart w:id="75" w:name="_Toc263858001"/>
      <w:bookmarkStart w:id="76" w:name="_Toc263863676"/>
      <w:r w:rsidRPr="00492D23">
        <w:rPr>
          <w:b/>
          <w:sz w:val="28"/>
          <w:szCs w:val="28"/>
        </w:rPr>
        <w:t>3</w:t>
      </w:r>
      <w:r w:rsidR="00492D23" w:rsidRPr="00492D23">
        <w:rPr>
          <w:b/>
          <w:sz w:val="28"/>
          <w:szCs w:val="28"/>
          <w:lang w:val="en-US"/>
        </w:rPr>
        <w:t xml:space="preserve">  </w:t>
      </w:r>
      <w:r w:rsidRPr="00492D23">
        <w:rPr>
          <w:b/>
          <w:sz w:val="28"/>
          <w:szCs w:val="28"/>
        </w:rPr>
        <w:t xml:space="preserve"> </w:t>
      </w:r>
      <w:r w:rsidRPr="00492D23">
        <w:rPr>
          <w:b/>
          <w:sz w:val="28"/>
          <w:szCs w:val="28"/>
          <w:u w:val="single"/>
        </w:rPr>
        <w:t>Этапы оценки заявок</w:t>
      </w:r>
      <w:bookmarkEnd w:id="70"/>
      <w:bookmarkEnd w:id="71"/>
      <w:bookmarkEnd w:id="72"/>
      <w:bookmarkEnd w:id="73"/>
      <w:bookmarkEnd w:id="74"/>
      <w:bookmarkEnd w:id="75"/>
      <w:bookmarkEnd w:id="76"/>
    </w:p>
    <w:p w:rsidR="00114348" w:rsidRPr="00114348" w:rsidRDefault="00114348" w:rsidP="00114348">
      <w:bookmarkStart w:id="77" w:name="_Toc115252144"/>
      <w:bookmarkStart w:id="78" w:name="_Toc263857367"/>
      <w:bookmarkStart w:id="79" w:name="_Toc263857834"/>
      <w:bookmarkStart w:id="80" w:name="_Toc263857900"/>
      <w:bookmarkStart w:id="81" w:name="_Toc263857966"/>
      <w:bookmarkStart w:id="82" w:name="_Toc263858002"/>
      <w:bookmarkStart w:id="83" w:name="_Toc263863677"/>
      <w:r w:rsidRPr="00114348">
        <w:t>3.1 Общие положения</w:t>
      </w:r>
      <w:bookmarkEnd w:id="77"/>
      <w:bookmarkEnd w:id="78"/>
      <w:bookmarkEnd w:id="79"/>
      <w:bookmarkEnd w:id="80"/>
      <w:bookmarkEnd w:id="81"/>
      <w:bookmarkEnd w:id="82"/>
      <w:bookmarkEnd w:id="83"/>
    </w:p>
    <w:p w:rsidR="00114348" w:rsidRPr="00114348" w:rsidRDefault="00114348" w:rsidP="00114348">
      <w:r w:rsidRPr="00114348">
        <w:t xml:space="preserve">3.1.1 Общий порядок оценки приведен на Схеме 1 в </w:t>
      </w:r>
      <w:hyperlink r:id="rId43" w:anchor="п_3_2" w:tooltip="3.2 Порядок проведения оценки конкурсных заявок при проведении конкурса с предварительным квалификационным отбором" w:history="1">
        <w:r w:rsidRPr="00114348">
          <w:t>п. 3.2</w:t>
        </w:r>
      </w:hyperlink>
      <w:r w:rsidRPr="00114348">
        <w:t xml:space="preserve"> (в случае </w:t>
      </w:r>
      <w:r w:rsidRPr="00DC7DAE">
        <w:rPr>
          <w:u w:val="single"/>
        </w:rPr>
        <w:t>проведения конкурса с предварительным квалификационным отбором</w:t>
      </w:r>
      <w:r w:rsidRPr="00114348">
        <w:t xml:space="preserve">) и Схеме 2 в </w:t>
      </w:r>
      <w:hyperlink r:id="rId44" w:anchor="п_3_3" w:tooltip="3.3 Порядок проведения оценки конкурсных заявок при проведении конкурса без предварительного квалификационного отбора" w:history="1">
        <w:r w:rsidRPr="00114348">
          <w:t>п. 3.3</w:t>
        </w:r>
      </w:hyperlink>
      <w:r w:rsidRPr="00114348">
        <w:t xml:space="preserve"> (в случае </w:t>
      </w:r>
      <w:r w:rsidRPr="00DC7DAE">
        <w:rPr>
          <w:u w:val="single"/>
        </w:rPr>
        <w:t>проведения конкурса без предварительного квалификационного отбора</w:t>
      </w:r>
      <w:r w:rsidRPr="00114348">
        <w:t>).</w:t>
      </w:r>
    </w:p>
    <w:p w:rsidR="00114348" w:rsidRPr="00114348" w:rsidRDefault="00114348" w:rsidP="00114348">
      <w:r w:rsidRPr="00114348">
        <w:t>3.1.2 Ход проведения оценки и рассмотрения заявок на каждом из этапов оценки, а также результаты оценки заносятся в соответствующие протоколы.</w:t>
      </w:r>
    </w:p>
    <w:p w:rsidR="00114348" w:rsidRPr="00DC7DAE" w:rsidRDefault="00114348" w:rsidP="00114348">
      <w:pPr>
        <w:rPr>
          <w:b/>
          <w:color w:val="C00000"/>
          <w:u w:val="single"/>
        </w:rPr>
      </w:pPr>
      <w:bookmarkStart w:id="84" w:name="_Toc115252145"/>
      <w:bookmarkStart w:id="85" w:name="_Toc263857368"/>
      <w:bookmarkStart w:id="86" w:name="_Toc263857835"/>
      <w:bookmarkStart w:id="87" w:name="_Toc263857901"/>
      <w:bookmarkStart w:id="88" w:name="_Toc263857967"/>
      <w:bookmarkStart w:id="89" w:name="_Toc263858003"/>
      <w:bookmarkStart w:id="90" w:name="п_3_2"/>
      <w:bookmarkStart w:id="91" w:name="_Toc263863678"/>
      <w:r w:rsidRPr="00DC7DAE">
        <w:rPr>
          <w:b/>
          <w:color w:val="C00000"/>
          <w:u w:val="single"/>
        </w:rPr>
        <w:t>3.2 Порядок проведения оценки конкурсных заявок при проведении конкурса с предварительным квалификационным отбором</w:t>
      </w:r>
      <w:bookmarkEnd w:id="84"/>
      <w:bookmarkEnd w:id="85"/>
      <w:bookmarkEnd w:id="86"/>
      <w:bookmarkEnd w:id="87"/>
      <w:bookmarkEnd w:id="88"/>
      <w:bookmarkEnd w:id="89"/>
      <w:bookmarkEnd w:id="90"/>
      <w:bookmarkEnd w:id="91"/>
    </w:p>
    <w:p w:rsidR="00114348" w:rsidRPr="00114348" w:rsidRDefault="00114348" w:rsidP="00114348">
      <w:r w:rsidRPr="00114348">
        <w:t xml:space="preserve">3.2.1 </w:t>
      </w:r>
      <w:r w:rsidRPr="00DC7DAE">
        <w:rPr>
          <w:b/>
        </w:rPr>
        <w:t>Проверка формальных требований.</w:t>
      </w:r>
      <w:r w:rsidRPr="00114348">
        <w:t xml:space="preserve"> Поступившие от участников заявки на участие в предварительном отборе должны быть подвергнуты проверке на соблюдение формальных требований, изложенных в документации о предварительном отборе. При такой проверке определяется правильность оформления заявок на участие в предварительном отборе, в том числе наличие всех необходимых документов, а так же полномочия лица, подписавшего заявку.</w:t>
      </w:r>
    </w:p>
    <w:p w:rsidR="00114348" w:rsidRPr="00114348" w:rsidRDefault="00114348" w:rsidP="00114348">
      <w:bookmarkStart w:id="92" w:name="п_3_2_2"/>
      <w:r w:rsidRPr="00114348">
        <w:t>3.2.2</w:t>
      </w:r>
      <w:bookmarkEnd w:id="92"/>
      <w:r w:rsidRPr="00114348">
        <w:t xml:space="preserve"> </w:t>
      </w:r>
      <w:r w:rsidRPr="00DC7DAE">
        <w:rPr>
          <w:b/>
        </w:rPr>
        <w:t>Оценка квалификации</w:t>
      </w:r>
      <w:r w:rsidRPr="00114348">
        <w:t xml:space="preserve">. Для заявок на участие в предварительном квалификационном отборе, удовлетворяющих формальным требованиям документации предварительного квалификационного отбора, </w:t>
      </w:r>
      <w:r w:rsidRPr="00DC01C9">
        <w:rPr>
          <w:u w:val="single"/>
        </w:rPr>
        <w:t>проводится оценка соответствия квалификации участников требованиям, содержащимся в документации о предварительном отборе</w:t>
      </w:r>
      <w:r w:rsidRPr="00114348">
        <w:t>. На этапе оценки квалификации участника осуществляется:</w:t>
      </w:r>
    </w:p>
    <w:p w:rsidR="00114348" w:rsidRPr="00114348" w:rsidRDefault="00114348" w:rsidP="00114348">
      <w:r w:rsidRPr="00114348">
        <w:t xml:space="preserve">3.2.2.1 </w:t>
      </w:r>
      <w:r w:rsidRPr="00DC01C9">
        <w:rPr>
          <w:b/>
        </w:rPr>
        <w:t>проверка правоспособности участников на возможность участия в данном конкурсе</w:t>
      </w:r>
      <w:r w:rsidRPr="00114348">
        <w:t xml:space="preserve"> и заключения в случае победы договора поставки товаров, выполнения работ или оказания услуг;</w:t>
      </w:r>
    </w:p>
    <w:p w:rsidR="00114348" w:rsidRPr="00114348" w:rsidRDefault="00114348" w:rsidP="00114348">
      <w:r w:rsidRPr="00114348">
        <w:lastRenderedPageBreak/>
        <w:t xml:space="preserve">3.2.2.2 </w:t>
      </w:r>
      <w:r w:rsidRPr="00DC01C9">
        <w:rPr>
          <w:b/>
        </w:rPr>
        <w:t>проверка соответствия требованиям в отношении общего и специального опыта, репутации, финансовой надежности, квалификации персонала, материально-технического обеспечения</w:t>
      </w:r>
      <w:r w:rsidRPr="00114348">
        <w:t>.</w:t>
      </w:r>
    </w:p>
    <w:p w:rsidR="00114348" w:rsidRPr="00114348" w:rsidRDefault="00114348" w:rsidP="00114348">
      <w:r w:rsidRPr="00114348">
        <w:t>Критерии оценки квалификации указаны в п. 4.4. Проверка соответствия участников предварительного отбора обязательным требованиям документации о предварительном отборе может проводиться без привлечения экспертов, силами Организатора конкурса, только при условии тщательной проработки, детального изложения и однозначной трактовки всех обязательных требований в документации о предварительном отборе. При этом Организатор конкурса оставляет за собой право допускать обоснованные незначительные отступления от минимальных показателей критериев, если они не оказывают существенного влияния на возможности участника, связанные с выполнением обязательств по договору.</w:t>
      </w:r>
    </w:p>
    <w:p w:rsidR="00114348" w:rsidRPr="00114348" w:rsidRDefault="00114348" w:rsidP="00114348">
      <w:r w:rsidRPr="00114348">
        <w:t>_____________</w:t>
      </w:r>
    </w:p>
    <w:p w:rsidR="00114348" w:rsidRPr="00114348" w:rsidRDefault="00114348" w:rsidP="00114348">
      <w:r w:rsidRPr="00114348">
        <w:t xml:space="preserve">* О наличии такого права должно быть указано в документации о предварительном квалификационном </w:t>
      </w:r>
      <w:proofErr w:type="gramStart"/>
      <w:r w:rsidRPr="00114348">
        <w:t>отборе</w:t>
      </w:r>
      <w:proofErr w:type="gramEnd"/>
      <w:r w:rsidRPr="00114348">
        <w:t xml:space="preserve"> в общем для всех обязательных требований.</w:t>
      </w:r>
    </w:p>
    <w:p w:rsidR="00114348" w:rsidRPr="00114348" w:rsidRDefault="00114348" w:rsidP="00114348">
      <w:bookmarkStart w:id="93" w:name="п_3_2_3"/>
      <w:r w:rsidRPr="00114348">
        <w:t>3.2.3</w:t>
      </w:r>
      <w:proofErr w:type="gramStart"/>
      <w:r w:rsidRPr="00114348">
        <w:t xml:space="preserve"> </w:t>
      </w:r>
      <w:bookmarkEnd w:id="93"/>
      <w:r w:rsidRPr="00114348">
        <w:t>П</w:t>
      </w:r>
      <w:proofErr w:type="gramEnd"/>
      <w:r w:rsidRPr="00114348">
        <w:t>ри проведении конкурсов по закупке сложной продукции по решению Конкурсной комиссии оценка квалификации участников может проводиться также балльным методом по оценочным критериям наряду с проверкой соответствия участника ряду обязательных требований (то есть, при принятии решения о применении этого метода для оценки квалификации участников проводится оценка соответствия их требованиям к правоспособности и перечню отборочных критериев, а по установленному перечню оценочных критериев проводится балльная оценка). При этом критерии, способы оценки по ним квалификации и весовые коэффициенты значимости оценочных критериев должны быть зафиксированы в Критериях и методике оценки квалификации. В целях обеспечения беспристрастности в принятии решения о составе группы участников, прошедших квалификационный отбор, рекомендуется в Критериях и методике оценки квалификации (предложения) указывать пороговое балльное значение оценки квалификации участников. Те участники, оценка квалификации которых ниже порогового уровня, считаются не прошедшими квалификационный отбор.</w:t>
      </w:r>
    </w:p>
    <w:p w:rsidR="00114348" w:rsidRPr="00114348" w:rsidRDefault="00114348" w:rsidP="00114348">
      <w:r w:rsidRPr="00114348">
        <w:t>3.2.4</w:t>
      </w:r>
      <w:r w:rsidRPr="00DC01C9">
        <w:rPr>
          <w:b/>
          <w:color w:val="C00000"/>
        </w:rPr>
        <w:t xml:space="preserve"> Результат</w:t>
      </w:r>
      <w:r w:rsidRPr="00114348">
        <w:t xml:space="preserve">. </w:t>
      </w:r>
      <w:r w:rsidRPr="00DC01C9">
        <w:rPr>
          <w:b/>
          <w:u w:val="single"/>
        </w:rPr>
        <w:t>В результате, для каждого участника предварительного квалификационного отбора делается вывод о том, допускается данный участник к участию в конкурсе или не допускается.</w:t>
      </w:r>
      <w:r w:rsidRPr="00114348">
        <w:t xml:space="preserve"> Организатор отклоняет заявки на участие в предварительном квалификационном отборе в соответствии с правилами, установленными в документации о предварительном отборе. Решение о результатах предварительного отбора принимается Конкурсной комиссией в установленном порядке.</w:t>
      </w:r>
    </w:p>
    <w:p w:rsidR="00114348" w:rsidRPr="00114348" w:rsidRDefault="00114348" w:rsidP="00114348">
      <w:r w:rsidRPr="00114348">
        <w:t xml:space="preserve">3.2.5 Оценка заявок на участие в конкурсе. Оценка заявок на участие в конкурсе, поданных участниками, прошедшими предварительный отбор, производится в соответствии с порядком оценки заявок, установленным в </w:t>
      </w:r>
      <w:hyperlink r:id="rId45" w:anchor="п_3_3" w:tooltip="3.3 Порядок проведения оценки конкурсных заявок при проведении конкурса без предварительного квалификационного отбора" w:history="1">
        <w:r w:rsidRPr="00114348">
          <w:t>п. 3.3</w:t>
        </w:r>
      </w:hyperlink>
      <w:r w:rsidRPr="00114348">
        <w:t xml:space="preserve"> без учета требований к оценке квалификации участников, указанных в п. 3.3.2.</w:t>
      </w:r>
    </w:p>
    <w:p w:rsidR="00114348" w:rsidRPr="00DC7DAE" w:rsidRDefault="00114348" w:rsidP="00114348">
      <w:pPr>
        <w:rPr>
          <w:b/>
          <w:color w:val="C00000"/>
          <w:u w:val="single"/>
        </w:rPr>
      </w:pPr>
      <w:bookmarkStart w:id="94" w:name="_Toc115252146"/>
      <w:bookmarkStart w:id="95" w:name="п_3_3"/>
      <w:r w:rsidRPr="00DC7DAE">
        <w:rPr>
          <w:b/>
          <w:color w:val="C00000"/>
          <w:u w:val="single"/>
        </w:rPr>
        <w:t>3.3 Порядок проведения оценки конкурсных заявок при проведении конкурса без предварительного квалификационного отбора</w:t>
      </w:r>
      <w:bookmarkEnd w:id="94"/>
      <w:bookmarkEnd w:id="95"/>
    </w:p>
    <w:p w:rsidR="00114348" w:rsidRPr="00114348" w:rsidRDefault="00114348" w:rsidP="00114348">
      <w:r w:rsidRPr="00114348">
        <w:t>3.3.1 Проверка соблюдения формальных требований конкурсной документации.</w:t>
      </w:r>
    </w:p>
    <w:p w:rsidR="00114348" w:rsidRPr="009F5EFC" w:rsidRDefault="00114348" w:rsidP="00114348">
      <w:pPr>
        <w:rPr>
          <w:i/>
          <w:color w:val="C00000"/>
        </w:rPr>
      </w:pPr>
      <w:r w:rsidRPr="00114348">
        <w:lastRenderedPageBreak/>
        <w:t>3.3.1.1</w:t>
      </w:r>
      <w:proofErr w:type="gramStart"/>
      <w:r w:rsidRPr="00114348">
        <w:t xml:space="preserve"> </w:t>
      </w:r>
      <w:r w:rsidRPr="009F5EFC">
        <w:rPr>
          <w:b/>
          <w:color w:val="C00000"/>
        </w:rPr>
        <w:t>Н</w:t>
      </w:r>
      <w:proofErr w:type="gramEnd"/>
      <w:r w:rsidRPr="009F5EFC">
        <w:rPr>
          <w:b/>
          <w:color w:val="C00000"/>
        </w:rPr>
        <w:t>а данном этапе проводится проверка соответствия состава и оформления заявки на участие в конкурсе требованиям конкурсной документации</w:t>
      </w:r>
      <w:r w:rsidRPr="00114348">
        <w:t xml:space="preserve">: </w:t>
      </w:r>
      <w:r w:rsidRPr="009F5EFC">
        <w:rPr>
          <w:i/>
          <w:color w:val="C00000"/>
        </w:rPr>
        <w:t>определяется законченность и целостность предложения, наличие всех необходимых документов и заполненных форм, проверяются полномочия лица, подписавшего заявку, исправляются очевидные ошибки и опечатки, не меняющие существа заявки. Проверка соблюдения формальных требований может проводиться без привлечения экспертов, силами Организатора конкурса, при условии тщательной проработки, детального изложения и однозначной трактовки всех формальных требований конкурсной документации.</w:t>
      </w:r>
    </w:p>
    <w:p w:rsidR="00114348" w:rsidRPr="00114348" w:rsidRDefault="00114348" w:rsidP="00114348">
      <w:r w:rsidRPr="00114348">
        <w:t>3.3.1.2 Проверка удовлетворения формальным требованиям осуществляется на основании информации, представленной в заявке на участие в конкурсе.</w:t>
      </w:r>
    </w:p>
    <w:p w:rsidR="00114348" w:rsidRPr="00114348" w:rsidRDefault="00114348" w:rsidP="00114348">
      <w:r w:rsidRPr="00114348">
        <w:t xml:space="preserve">3.3.1.3 </w:t>
      </w:r>
      <w:r w:rsidRPr="009F5EFC">
        <w:rPr>
          <w:b/>
          <w:color w:val="C00000"/>
        </w:rPr>
        <w:t>Результат. Решением Конкурсной комиссии отклоняются от дальнейшего рассмотрения заявки, не удовлетворяющие хотя бы одному формальному требованию</w:t>
      </w:r>
      <w:r w:rsidRPr="00114348">
        <w:t xml:space="preserve">, в том числе содержащие отклонения, существенно меняющие характеристики, условия и иные требования, предусмотренные конкурсной документацией, а также заявки участника, не согласившегося с предложениями Организатора по исправлению очевидных ошибок и опечаток. </w:t>
      </w:r>
    </w:p>
    <w:p w:rsidR="00114348" w:rsidRPr="009F5EFC" w:rsidRDefault="00114348" w:rsidP="00114348">
      <w:pPr>
        <w:rPr>
          <w:b/>
          <w:color w:val="C00000"/>
        </w:rPr>
      </w:pPr>
      <w:r w:rsidRPr="009F5EFC">
        <w:rPr>
          <w:b/>
          <w:color w:val="C00000"/>
        </w:rPr>
        <w:t>3.3.2 Оценка квалификации и проверка выполнения обязательных требований.</w:t>
      </w:r>
    </w:p>
    <w:p w:rsidR="00114348" w:rsidRPr="00114348" w:rsidRDefault="00114348" w:rsidP="00114348">
      <w:r w:rsidRPr="00114348">
        <w:t xml:space="preserve">3.3.2.1 </w:t>
      </w:r>
      <w:r w:rsidRPr="009F5EFC">
        <w:rPr>
          <w:b/>
        </w:rPr>
        <w:t>Цель проведения.</w:t>
      </w:r>
      <w:r w:rsidRPr="00114348">
        <w:t xml:space="preserve"> На данном этапе </w:t>
      </w:r>
      <w:r w:rsidRPr="00744A1F">
        <w:rPr>
          <w:u w:val="single"/>
        </w:rPr>
        <w:t>оценивается приемлемость уровня квалификации участника конкурса для предмета конкурса и установления договорных отношений с Заказчиком</w:t>
      </w:r>
      <w:r w:rsidRPr="00114348">
        <w:t>, а также соответствие содержания заявки обязательным требованиям Заказчика к закупке, без выполнения которых закупка по соответствующему предложению неудовлетворительна.</w:t>
      </w:r>
    </w:p>
    <w:p w:rsidR="00114348" w:rsidRPr="00114348" w:rsidRDefault="00114348" w:rsidP="00114348">
      <w:bookmarkStart w:id="96" w:name="п_3_3_2_2"/>
      <w:r w:rsidRPr="00114348">
        <w:t xml:space="preserve">3.3.2.2 </w:t>
      </w:r>
      <w:bookmarkEnd w:id="96"/>
      <w:r w:rsidRPr="00744A1F">
        <w:rPr>
          <w:b/>
        </w:rPr>
        <w:t>Порядок проведения.</w:t>
      </w:r>
      <w:r w:rsidRPr="00114348">
        <w:t xml:space="preserve"> </w:t>
      </w:r>
      <w:r w:rsidRPr="00744A1F">
        <w:rPr>
          <w:u w:val="single"/>
        </w:rPr>
        <w:t xml:space="preserve">Оценка квалификации участника осуществляется в соответствии с порядком, указанным в п. </w:t>
      </w:r>
      <w:hyperlink r:id="rId46" w:anchor="п_3_2_2" w:tooltip="3.2.2 Оценка квалификации. Для заявок на участие в предварительном квалификационном отборе, удовлетворяющих формальным требованиям документации предварительного квалификационного отбора, проводится оценка соответствия квалификации участников требованиям, " w:history="1">
        <w:r w:rsidRPr="00744A1F">
          <w:rPr>
            <w:u w:val="single"/>
          </w:rPr>
          <w:t>3.2.2</w:t>
        </w:r>
      </w:hyperlink>
      <w:r w:rsidRPr="00744A1F">
        <w:rPr>
          <w:u w:val="single"/>
        </w:rPr>
        <w:t xml:space="preserve">. и </w:t>
      </w:r>
      <w:hyperlink r:id="rId47" w:anchor="п_3_2_3" w:tooltip="3.2.3 При проведении конкурсов по закупке сложной продукции по решению Конкурсной комиссии оценка квалификации участников может проводиться также балльным методом по оценочным критериям наряду с проверкой соответствия участника ряду обязательных требовани" w:history="1">
        <w:r w:rsidRPr="00744A1F">
          <w:rPr>
            <w:u w:val="single"/>
          </w:rPr>
          <w:t>3.2.3</w:t>
        </w:r>
      </w:hyperlink>
      <w:r w:rsidRPr="00744A1F">
        <w:rPr>
          <w:u w:val="single"/>
        </w:rPr>
        <w:t>.</w:t>
      </w:r>
      <w:r w:rsidRPr="00114348">
        <w:t xml:space="preserve"> Проверка соответствия заявки обязательным требованиям проводится в отношении выделенных Заказчиком (Организатором конкурса), принципиальных положений технических и финансово-коммерческих предложений. Отклоняются заведомо неприемлемые концепции реализации технических или финансово-коммерческих условий, не соответствующие предмету конкурса и предъявляемым в конкурсной документации обязательным требованиям. Экспертная группа вправе допускать обоснованные незначительные отступления от минимальных показателей критериев, если они не оказывают существенного влияния на реализацию потребностей Заказчика в предмете конкурса и условиях поставки (выполнения работ, оказания услуг)*.</w:t>
      </w:r>
    </w:p>
    <w:p w:rsidR="00114348" w:rsidRPr="00114348" w:rsidRDefault="00114348" w:rsidP="00114348">
      <w:r w:rsidRPr="00114348">
        <w:t>_____________</w:t>
      </w:r>
    </w:p>
    <w:p w:rsidR="00114348" w:rsidRPr="00114348" w:rsidRDefault="00114348" w:rsidP="00114348">
      <w:r w:rsidRPr="00114348">
        <w:t xml:space="preserve">* О возможности незначительных отступлений от минимальных требований должно быть указано в конкурсной </w:t>
      </w:r>
      <w:proofErr w:type="gramStart"/>
      <w:r w:rsidRPr="00114348">
        <w:t>документации</w:t>
      </w:r>
      <w:proofErr w:type="gramEnd"/>
      <w:r w:rsidRPr="00114348">
        <w:t xml:space="preserve"> в общем для всех обязательных требований.</w:t>
      </w:r>
    </w:p>
    <w:p w:rsidR="00114348" w:rsidRPr="00114348" w:rsidRDefault="00114348" w:rsidP="00114348">
      <w:r w:rsidRPr="00114348">
        <w:t>3.3.2.3 Проверка выполнения обязательных требований, изложенных в конкурсной документации, осуществляется для всех видов конкурса, независимо от того, проводился этап предварительного квалификационного отбора или нет. Проверка соблюдения обязательных требований конкурсной документации может проводиться без привлечения экспертов, силами Организатора конкурса, только при условии тщательной проработки, детального изложения и однозначной трактовки всех обязательных требований в конкурсной документации.</w:t>
      </w:r>
    </w:p>
    <w:p w:rsidR="00114348" w:rsidRPr="00114348" w:rsidRDefault="00114348" w:rsidP="00114348">
      <w:r w:rsidRPr="00114348">
        <w:t>3.3.2.4</w:t>
      </w:r>
      <w:proofErr w:type="gramStart"/>
      <w:r w:rsidRPr="00114348">
        <w:t xml:space="preserve"> Е</w:t>
      </w:r>
      <w:proofErr w:type="gramEnd"/>
      <w:r w:rsidRPr="00114348">
        <w:t xml:space="preserve">сли на этапе проверки выполнения обязательных требований какое-либо обязательное требование к техническому или финансово-коммерческому предложению не может быть оценено </w:t>
      </w:r>
      <w:r w:rsidRPr="00114348">
        <w:lastRenderedPageBreak/>
        <w:t>без полного и детального рассмотрения существа соответствующего предложения, соблюдение такого обязательного требования проверяется непосредственно на этапе оценки технической (</w:t>
      </w:r>
      <w:hyperlink r:id="rId48" w:anchor="п_3_3_3" w:tooltip="3.3.3 Этап оценки технической части заявки." w:history="1">
        <w:r w:rsidRPr="00114348">
          <w:t>п. 3.3.3</w:t>
        </w:r>
      </w:hyperlink>
      <w:r w:rsidRPr="00114348">
        <w:t>.) или финансово-коммерческой (</w:t>
      </w:r>
      <w:hyperlink r:id="rId49" w:anchor="п_3_3_4" w:tooltip="3.3.4 Этап оценки финансово-коммерческой части заявки." w:history="1">
        <w:r w:rsidRPr="00114348">
          <w:t>п. 3.3.4</w:t>
        </w:r>
      </w:hyperlink>
      <w:r w:rsidRPr="00114348">
        <w:t>.) части заявки соответственно. При существенном отклонении характеристики заявки от такого обязательного требования, Организатор конкурса отклоняет от дальнейшего рассмотрения такую конкурсную заявку решением Конкурсной комиссии.</w:t>
      </w:r>
    </w:p>
    <w:p w:rsidR="00114348" w:rsidRPr="00114348" w:rsidRDefault="00114348" w:rsidP="00114348">
      <w:r w:rsidRPr="00114348">
        <w:t>3.3.2.5 Оценка квалификации участника и проверка удовлетворения обязательным требованиям осуществляются на основании информации, представленной в конкурсной заявке.</w:t>
      </w:r>
    </w:p>
    <w:p w:rsidR="00114348" w:rsidRPr="00114348" w:rsidRDefault="00114348" w:rsidP="00114348">
      <w:r w:rsidRPr="00114348">
        <w:t>3.3.2.6 Результат. Решением Конкурсной комиссии отклоняются от дальнейшего рассмотрения заявки участников конкурса, не удовлетворяющих квалификационным требованиям, равно как и заявки, не удовлетворяющие хотя бы одному обязательному требованию, за исключением обоснованных незначительных отступлений на основании материалов оценки Экспертной группы (</w:t>
      </w:r>
      <w:hyperlink r:id="rId50" w:anchor="п_3_3_2_2" w:tooltip="3.3.2.2 Порядок проведения. Оценка квалификации участника осуществляется в соответствии с порядком, указанным в п. 3.2.2. и 3.2.3. Проверка соответствия заявки обязательным требованиям проводится в отношении выделенных Заказчиком (Организатором конкурса)," w:history="1">
        <w:r w:rsidRPr="00114348">
          <w:t>п. 3.3.2.2</w:t>
        </w:r>
      </w:hyperlink>
      <w:r w:rsidRPr="00114348">
        <w:t>.).</w:t>
      </w:r>
    </w:p>
    <w:p w:rsidR="00114348" w:rsidRPr="00744A1F" w:rsidRDefault="00114348" w:rsidP="00114348">
      <w:pPr>
        <w:rPr>
          <w:b/>
          <w:color w:val="C00000"/>
        </w:rPr>
      </w:pPr>
      <w:bookmarkStart w:id="97" w:name="п_3_3_3"/>
      <w:r w:rsidRPr="00744A1F">
        <w:rPr>
          <w:b/>
          <w:color w:val="C00000"/>
        </w:rPr>
        <w:t>3.3.3 Этап оценки технической части заявки.</w:t>
      </w:r>
      <w:bookmarkEnd w:id="97"/>
    </w:p>
    <w:p w:rsidR="00114348" w:rsidRPr="00114348" w:rsidRDefault="00114348" w:rsidP="00114348">
      <w:r w:rsidRPr="00114348">
        <w:t>3.3.3.1 Цель проведения. Техническая оценка осуществляется для рассмотрения соответствия заявок на участие в конкурсе требованиям технического задания, содержащимся в конкурсной документации. В ходе технической оценки (экспертизы) определяется соответствие предлагаемой продукции (работ, услуг) техническим требованиям, анализируются предложенные технологические, конструктивные и организационные решения в соответствии с установленными критериями технической оценки (</w:t>
      </w:r>
      <w:hyperlink r:id="rId51" w:anchor="п_4_5" w:tooltip="4.5 Оценка технической части заявок на участие в конкурсе" w:history="1">
        <w:r w:rsidRPr="00114348">
          <w:t>п. 4.5</w:t>
        </w:r>
      </w:hyperlink>
      <w:r w:rsidRPr="00114348">
        <w:t>).</w:t>
      </w:r>
    </w:p>
    <w:p w:rsidR="00114348" w:rsidRPr="00114348" w:rsidRDefault="00114348" w:rsidP="00114348">
      <w:r w:rsidRPr="00114348">
        <w:t>3.3.3.2 Порядок оценки. К рассмотрению на данный этап представляются заявки, прошедшие этап оценки соблюдения формальных требований конкурсной документации, квалификации участника и соблюдения обязательных требований конкурсной документации. Оценка технической части каждой заявки может проводиться одним из указанных в настоящем документе применимых методов (</w:t>
      </w:r>
      <w:hyperlink r:id="rId52" w:anchor="_5_Методы_оценки" w:tooltip="5 Методы оценки технико-коммерческих предложений" w:history="1">
        <w:r w:rsidRPr="00114348">
          <w:t>Раздел 5</w:t>
        </w:r>
      </w:hyperlink>
      <w:r w:rsidRPr="00114348">
        <w:t>). Оценка технического предложения осуществляется на основании информации, представленной в заявке на участие в конкурсе.</w:t>
      </w:r>
    </w:p>
    <w:p w:rsidR="00114348" w:rsidRPr="00114348" w:rsidRDefault="00114348" w:rsidP="00114348">
      <w:r w:rsidRPr="00114348">
        <w:t>3.3.3.3</w:t>
      </w:r>
      <w:proofErr w:type="gramStart"/>
      <w:r w:rsidRPr="00114348">
        <w:t xml:space="preserve"> В</w:t>
      </w:r>
      <w:proofErr w:type="gramEnd"/>
      <w:r w:rsidRPr="00114348">
        <w:t xml:space="preserve"> случае применения метода наименьшей учетной стоимости (</w:t>
      </w:r>
      <w:hyperlink r:id="rId53" w:anchor="п_5_2" w:tooltip="5.2 Наименьшая учетная стоимость заявки при соответствии техническим требованиям" w:history="1">
        <w:r w:rsidRPr="00114348">
          <w:t>п. 5.2</w:t>
        </w:r>
      </w:hyperlink>
      <w:r w:rsidRPr="00114348">
        <w:t>.) для конкурса по закупке простой продукции, а также метода стоимости жизненного цикла (</w:t>
      </w:r>
      <w:hyperlink r:id="rId54" w:anchor="п_5_3" w:tooltip="5.3 Метод стоимости жизненного цикла" w:history="1">
        <w:r w:rsidRPr="00114348">
          <w:t>п. 5.3</w:t>
        </w:r>
      </w:hyperlink>
      <w:r w:rsidRPr="00114348">
        <w:t>.) техническая экспертиза заявок осуществляется в рамках проверки соблюдения обязательных технических требований, изложенных в конкурсной документации, на предмет соответствия или несоответствия.</w:t>
      </w:r>
    </w:p>
    <w:p w:rsidR="00114348" w:rsidRPr="00114348" w:rsidRDefault="00114348" w:rsidP="00114348">
      <w:r w:rsidRPr="00114348">
        <w:t>3.3.3.4</w:t>
      </w:r>
      <w:proofErr w:type="gramStart"/>
      <w:r w:rsidRPr="00114348">
        <w:t xml:space="preserve"> В</w:t>
      </w:r>
      <w:proofErr w:type="gramEnd"/>
      <w:r w:rsidRPr="00114348">
        <w:t xml:space="preserve"> случае применения метода оценочной стоимости (</w:t>
      </w:r>
      <w:hyperlink r:id="rId55" w:anchor="п_5_4" w:tooltip="5.4 Метод оценочной стоимости" w:history="1">
        <w:r w:rsidRPr="00114348">
          <w:t>п. 5.4</w:t>
        </w:r>
      </w:hyperlink>
      <w:r w:rsidRPr="00114348">
        <w:t>.) оценка технической части каждой заявки осуществляется наряду с оценкой финансово-коммерческой части соответствующей заявки в рамках получения итоговой оценки технико-коммерческого предложения, то есть получения оценочной стоимости предложения.</w:t>
      </w:r>
    </w:p>
    <w:p w:rsidR="00114348" w:rsidRPr="00114348" w:rsidRDefault="00114348" w:rsidP="00114348">
      <w:r w:rsidRPr="00114348">
        <w:t>3.3.3.5</w:t>
      </w:r>
      <w:proofErr w:type="gramStart"/>
      <w:r w:rsidRPr="00114348">
        <w:t xml:space="preserve"> В</w:t>
      </w:r>
      <w:proofErr w:type="gramEnd"/>
      <w:r w:rsidRPr="00114348">
        <w:t xml:space="preserve"> случае применения метода балльной оценки (</w:t>
      </w:r>
      <w:hyperlink r:id="rId56" w:anchor="п_5_5" w:history="1">
        <w:r w:rsidRPr="00114348">
          <w:t>п. 5.5</w:t>
        </w:r>
      </w:hyperlink>
      <w:r w:rsidRPr="00114348">
        <w:t xml:space="preserve">.) для целей отсеивания технико-коммерческих предложений, имеющих неприемлемые для Заказчика технические условия и характеристики поставляемых МТР, выполняемых работ или оказываемых услуг на конкурсной основе, в Критериях и методике оценки предложений должен быть указан минимально приемлемый уровень оценки технической части заявки. Все заявки, получившие техническую оценку ниже данного уровня, считаются не соответствующими техническим требованиям </w:t>
      </w:r>
      <w:r w:rsidRPr="00114348">
        <w:lastRenderedPageBreak/>
        <w:t>конкурсной документации и от дальнейшего рассмотрения отклоняются решением Конкурсной комиссии.</w:t>
      </w:r>
    </w:p>
    <w:p w:rsidR="00114348" w:rsidRPr="00114348" w:rsidRDefault="00114348" w:rsidP="00114348">
      <w:r w:rsidRPr="00114348">
        <w:t>3.3.3.6 Рекомендации по величине минимально приемлемого уровня. Величина минимально приемлемого уровня оценки технической части заявки зависит от выбранного способа оценки технической части заявки, а также от критериев оценки. Рекомендуется устанавливать в качестве минимально приемлемого уровня (</w:t>
      </w:r>
      <w:proofErr w:type="gramStart"/>
      <w:r w:rsidRPr="00114348">
        <w:t>см</w:t>
      </w:r>
      <w:proofErr w:type="gramEnd"/>
      <w:r w:rsidRPr="00114348">
        <w:t>. п. 3.3.3.5.) не менее 75 % от максимальной оценки за техническое предложение. При этом</w:t>
      </w:r>
      <w:proofErr w:type="gramStart"/>
      <w:r w:rsidRPr="00114348">
        <w:t>,</w:t>
      </w:r>
      <w:proofErr w:type="gramEnd"/>
      <w:r w:rsidRPr="00114348">
        <w:t xml:space="preserve"> в случае использования балльного метода оценки, сумма весов наиболее значимых и весомых, по мнению Заказчика (Организатора) и экспертов, критериев должна незначительно отличаться от минимально приемлемого уровня оценки технической части - процента от максимальной оценки за техническое предложение.</w:t>
      </w:r>
    </w:p>
    <w:p w:rsidR="00114348" w:rsidRPr="00114348" w:rsidRDefault="00114348" w:rsidP="00114348">
      <w:r w:rsidRPr="00114348">
        <w:t>3.3.3.7 Результат. Результатом оценки технической части заявки должен быть ранжированный по степени предпочтительности технической части список заявок, удовлетворяющий в необходимой степени всем техническим требованиям, указанным в конкурсной документации.</w:t>
      </w:r>
    </w:p>
    <w:p w:rsidR="00114348" w:rsidRPr="00114348" w:rsidRDefault="00114348" w:rsidP="00114348">
      <w:bookmarkStart w:id="98" w:name="п_3_3_4"/>
      <w:r w:rsidRPr="00744A1F">
        <w:rPr>
          <w:b/>
          <w:color w:val="C00000"/>
        </w:rPr>
        <w:t>3.3.4 Этап оценки финансово-коммерческой части заявки</w:t>
      </w:r>
      <w:r w:rsidRPr="00114348">
        <w:t>.</w:t>
      </w:r>
      <w:bookmarkEnd w:id="98"/>
    </w:p>
    <w:p w:rsidR="00114348" w:rsidRPr="00114348" w:rsidRDefault="00114348" w:rsidP="00114348">
      <w:r w:rsidRPr="00114348">
        <w:t xml:space="preserve">3.3.4.1 Цель проведения. Финансово-коммерческая оценка (экспертиза) конкурсной заявки проводится для всех видов конкурсов в целях </w:t>
      </w:r>
      <w:proofErr w:type="gramStart"/>
      <w:r w:rsidRPr="00114348">
        <w:t>обеспечения оптимальности расходования средств Заказчика</w:t>
      </w:r>
      <w:proofErr w:type="gramEnd"/>
      <w:r w:rsidRPr="00114348">
        <w:t>. На данном этапе оценивается степень предпочтительности предлагаемых участниками экономических контрактных условий, а также в целом экономическая предпочтительность закупки на предлагаемых в заявках условиях.</w:t>
      </w:r>
    </w:p>
    <w:p w:rsidR="00114348" w:rsidRPr="00114348" w:rsidRDefault="00114348" w:rsidP="00114348">
      <w:r w:rsidRPr="00114348">
        <w:t xml:space="preserve">3.3.4.2 Порядок оценки. На этапе оценки финансово-коммерческой части рассматриваются заявки, обязательно прошедшие этапы оценки соблюдения формальных требований конкурсной документации, квалификации участника и соблюдения обязательных требований конкурсной документации. </w:t>
      </w:r>
    </w:p>
    <w:p w:rsidR="00114348" w:rsidRPr="00114348" w:rsidRDefault="00114348" w:rsidP="00114348">
      <w:proofErr w:type="gramStart"/>
      <w:r w:rsidRPr="00114348">
        <w:t xml:space="preserve">Если финансовые затраты на привлечение экспертов по оценке финансово-коммерческой части заявок существенны, оценка финансово-коммерческой части проводится только для тех заявок, которые прошли, кроме вышеперечисленных этапов, этап технической оценки и были признаны удовлетворяющими в необходимой степени всем техническим требованиям, указанным в конкурсной документации в соответствии с </w:t>
      </w:r>
      <w:hyperlink r:id="rId57" w:anchor="п_3_3_3" w:tooltip="3.3.3 Этап оценки технической части заявки." w:history="1">
        <w:r w:rsidRPr="00114348">
          <w:t>п. 3.3.3</w:t>
        </w:r>
      </w:hyperlink>
      <w:r w:rsidRPr="00114348">
        <w:t>. В остальных случаях оценка финансово-коммерческих частей заявок может проводиться как последовательно, так и</w:t>
      </w:r>
      <w:proofErr w:type="gramEnd"/>
      <w:r w:rsidRPr="00114348">
        <w:t xml:space="preserve"> параллельно с оценкой технических частей заявок, а также с оценкой квалификации.</w:t>
      </w:r>
    </w:p>
    <w:p w:rsidR="00114348" w:rsidRPr="00114348" w:rsidRDefault="00114348" w:rsidP="00114348">
      <w:r w:rsidRPr="00114348">
        <w:t>Оценка финансово-коммерческой части заявки осуществляется на основании информации, представленной в заявке.</w:t>
      </w:r>
    </w:p>
    <w:p w:rsidR="00114348" w:rsidRPr="00114348" w:rsidRDefault="00114348" w:rsidP="00114348">
      <w:r w:rsidRPr="00114348">
        <w:t xml:space="preserve">Для целей проведения оценки экспертная группа рассматривает финансово-коммерческую часть конкурсной заявки на предмет обнаружения арифметических ошибок и проверяет соответствие между финансово-коммерческой и технической частями заявки на участие в конкурсе (например, на случай пропуска позиций, включенных в технические предложения). При наличии ошибок (несоответствий) участнику конкурса направляется письменное уведомление об обнаружении ошибок (несоответствий) и необходимости их исправления в течение определенного срока, указываемого в конкурсной документации. В случае согласия участника на внесение изменений в технико-коммерческое предложение, арифметические ошибки исправляются, производится оценка опущенных позиций, основываясь на существе технической части заявки на участие в конкурсе, вносятся соответствующие корректировки в предложенные цены. В случае несогласия </w:t>
      </w:r>
      <w:r w:rsidRPr="00114348">
        <w:lastRenderedPageBreak/>
        <w:t>участника на внесение соответствующих изменений, Организатор конкурса отклоняет от дальнейшего рассмотрения технико-коммерческое предложение участника решением Конкурсной комиссии.</w:t>
      </w:r>
    </w:p>
    <w:p w:rsidR="00114348" w:rsidRPr="00114348" w:rsidRDefault="00114348" w:rsidP="00114348">
      <w:r w:rsidRPr="00114348">
        <w:t>Для целей сопоставления вся денежная информация в заявках должна быть конвертирована в единую валюту по единому для всех заявок курсу, зафиксированному на дату вскрытия конвертов с заявками на участие в конкурсе (базовая валюта оценки).</w:t>
      </w:r>
    </w:p>
    <w:p w:rsidR="00114348" w:rsidRPr="00114348" w:rsidRDefault="00114348" w:rsidP="00114348">
      <w:r w:rsidRPr="00114348">
        <w:t>С учетом корректировок финансово-коммерческой части заявки, а также перевода в единую валюту определяется учетная стоимость заявки на участие в конкурсе, которая подлежит оценке.</w:t>
      </w:r>
    </w:p>
    <w:p w:rsidR="00114348" w:rsidRPr="00114348" w:rsidRDefault="00114348" w:rsidP="00114348">
      <w:r w:rsidRPr="00114348">
        <w:t>Критерии и методы оценки финансово-коммерческой части заявки на участие в конкурсе определяются в соответствии с потребностями Заказчика и предметом конкурса (</w:t>
      </w:r>
      <w:hyperlink r:id="rId58" w:anchor="п_4_6" w:tooltip="4.6 Оценка финансово-коммерческой части заявок на участие в конкурсе" w:history="1">
        <w:r w:rsidRPr="00114348">
          <w:t>п. 4.6</w:t>
        </w:r>
      </w:hyperlink>
      <w:r w:rsidRPr="00114348">
        <w:t xml:space="preserve">. и </w:t>
      </w:r>
      <w:hyperlink r:id="rId59" w:anchor="_5_Методы_оценки" w:tooltip="5 Методы оценки технико-коммерческих предложений" w:history="1">
        <w:r w:rsidRPr="00114348">
          <w:t>Раздел 5</w:t>
        </w:r>
      </w:hyperlink>
      <w:r w:rsidRPr="00114348">
        <w:t>).</w:t>
      </w:r>
    </w:p>
    <w:p w:rsidR="00114348" w:rsidRPr="00114348" w:rsidRDefault="00114348" w:rsidP="00114348">
      <w:r w:rsidRPr="00114348">
        <w:t>3.3.4.3 Результат. Результатом финансово-коммерческой экспертизы должен быть список заявок на участие в конкурсе с указанием учетной стоимости и оценки финансово-коммерческой части заявок в соответствии с методом оценки, применяемым для данного конкурса</w:t>
      </w:r>
      <w:proofErr w:type="gramStart"/>
      <w:r w:rsidRPr="00114348">
        <w:t xml:space="preserve">.. </w:t>
      </w:r>
      <w:proofErr w:type="gramEnd"/>
    </w:p>
    <w:p w:rsidR="00114348" w:rsidRPr="00114348" w:rsidRDefault="00114348" w:rsidP="00114348">
      <w:r w:rsidRPr="00114348">
        <w:t>3.3.5 Формирование итоговой оценки технико-коммерческих предложений</w:t>
      </w:r>
    </w:p>
    <w:p w:rsidR="00114348" w:rsidRPr="00114348" w:rsidRDefault="00114348" w:rsidP="00114348">
      <w:r w:rsidRPr="00114348">
        <w:t>3.3.5.1</w:t>
      </w:r>
      <w:proofErr w:type="gramStart"/>
      <w:r w:rsidRPr="00114348">
        <w:t xml:space="preserve"> Д</w:t>
      </w:r>
      <w:proofErr w:type="gramEnd"/>
      <w:r w:rsidRPr="00114348">
        <w:t>ля конкурса, при подведении итогов которого используются метод наименьшей учетной стоимости (</w:t>
      </w:r>
      <w:hyperlink r:id="rId60" w:anchor="п_5_2" w:tooltip="5.2 Наименьшая учетная стоимость заявки при соответствии техническим требованиям" w:history="1">
        <w:r w:rsidRPr="00114348">
          <w:t>п. 5.2</w:t>
        </w:r>
      </w:hyperlink>
      <w:r w:rsidRPr="00114348">
        <w:t>) или метод стоимости жизненного цикла (</w:t>
      </w:r>
      <w:hyperlink r:id="rId61" w:anchor="п_5_3" w:tooltip="5.3 Метод стоимости жизненного цикла" w:history="1">
        <w:r w:rsidRPr="00114348">
          <w:t>п. 5.3</w:t>
        </w:r>
      </w:hyperlink>
      <w:r w:rsidRPr="00114348">
        <w:t>), итоговой оценкой технико-коммерческих предложений будет являться оценка только финансово-коммерческой части, на основании которой строится ранжированный по предпочтительности список заявок на участие в конкурсе. Наиболее предпочтительной является заявка на участие в конкурсе, имеющая наименьшую учетную стоимость или стоимость жизненного цикла, в зависимости от метода оценки.</w:t>
      </w:r>
    </w:p>
    <w:p w:rsidR="00114348" w:rsidRPr="00114348" w:rsidRDefault="00114348" w:rsidP="00114348">
      <w:r w:rsidRPr="00114348">
        <w:t>3.3.5.2</w:t>
      </w:r>
      <w:proofErr w:type="gramStart"/>
      <w:r w:rsidRPr="00114348">
        <w:t xml:space="preserve"> Д</w:t>
      </w:r>
      <w:proofErr w:type="gramEnd"/>
      <w:r w:rsidRPr="00114348">
        <w:t>ля конкурсов, при подведении итогов которых используются другие методы оценки, итоговая оценка технико-коммерческих предложений состоит в формировании ранжированного по предпочтительности списка конкурсных заявок. Такой ранжированный список может быть построен посредством следующих альтернативных способов:</w:t>
      </w:r>
    </w:p>
    <w:p w:rsidR="00114348" w:rsidRPr="00114348" w:rsidRDefault="00114348" w:rsidP="00114348">
      <w:proofErr w:type="spellStart"/>
      <w:r w:rsidRPr="00114348">
        <w:t>a</w:t>
      </w:r>
      <w:proofErr w:type="spellEnd"/>
      <w:r w:rsidRPr="00114348">
        <w:t>. выражения технических частей заявок на участие в конкурсе в стоимостных единицах, сопоставимых с оценкой финансово-коммерческих частей заявок на участие в конкурсе и получения оценочных стоимостей технико-коммерческих предложений (</w:t>
      </w:r>
      <w:hyperlink r:id="rId62" w:anchor="п_5_4_4" w:tooltip="5.4.4 Порядок оценки:" w:history="1">
        <w:r w:rsidRPr="00114348">
          <w:t>п. 5.4.4</w:t>
        </w:r>
      </w:hyperlink>
      <w:r w:rsidRPr="00114348">
        <w:t>.);</w:t>
      </w:r>
    </w:p>
    <w:p w:rsidR="00114348" w:rsidRPr="00114348" w:rsidRDefault="00114348" w:rsidP="00114348">
      <w:proofErr w:type="spellStart"/>
      <w:r w:rsidRPr="00114348">
        <w:t>b</w:t>
      </w:r>
      <w:proofErr w:type="spellEnd"/>
      <w:r w:rsidRPr="00114348">
        <w:t>. взвешенного суммирования балльных оценок технической и финансово-коммерческой частей заявок на участие в конкурсе и получения единой оценки каждой заявки на участие в конкурсе, на основании которой ранжируются заявки (</w:t>
      </w:r>
      <w:hyperlink r:id="rId63" w:anchor="п_5_5_5" w:tooltip="5.5.5 Итоговая оценка предложений методом взвешенного суммирования." w:history="1">
        <w:r w:rsidRPr="00114348">
          <w:t>п. 5.5.5</w:t>
        </w:r>
      </w:hyperlink>
      <w:r w:rsidRPr="00114348">
        <w:t>.);</w:t>
      </w:r>
    </w:p>
    <w:p w:rsidR="00114348" w:rsidRPr="00114348" w:rsidRDefault="00114348" w:rsidP="00114348">
      <w:proofErr w:type="spellStart"/>
      <w:r w:rsidRPr="00114348">
        <w:t>c</w:t>
      </w:r>
      <w:proofErr w:type="spellEnd"/>
      <w:r w:rsidRPr="00114348">
        <w:t>. применения метода доминантного анализа, согласно которому осуществляется непосредственное построение ранжированного списка (</w:t>
      </w:r>
      <w:hyperlink r:id="rId64" w:anchor="п_5_5_6" w:tooltip="5.5.6 Итоговая оценка предложений методом доминантного анализа." w:history="1">
        <w:r w:rsidRPr="00114348">
          <w:t>п. 5.5.6</w:t>
        </w:r>
      </w:hyperlink>
      <w:r w:rsidRPr="00114348">
        <w:t>).</w:t>
      </w:r>
    </w:p>
    <w:p w:rsidR="00114348" w:rsidRPr="00114348" w:rsidRDefault="00114348" w:rsidP="00114348">
      <w:r w:rsidRPr="00114348">
        <w:t>3.3.5.3 Кандидатом на победителя в конкурсе считается участник, подавший заявку, получившую первое место в ранжированном по предпочтительности списке.</w:t>
      </w:r>
    </w:p>
    <w:p w:rsidR="00114348" w:rsidRPr="00114348" w:rsidRDefault="00114348" w:rsidP="00114348">
      <w:r w:rsidRPr="00114348">
        <w:t>3.3.5.4 Решение о победителе конкурса принимается Конкурсной комиссией в установленном порядке с использованием результатов оценки технико-коммерческих предложений.</w:t>
      </w:r>
    </w:p>
    <w:p w:rsidR="00114348" w:rsidRPr="00114348" w:rsidRDefault="00114348" w:rsidP="00114348">
      <w:r w:rsidRPr="00114348">
        <w:lastRenderedPageBreak/>
        <w:t>3.3.5.5</w:t>
      </w:r>
      <w:proofErr w:type="gramStart"/>
      <w:r w:rsidRPr="00114348">
        <w:t xml:space="preserve"> П</w:t>
      </w:r>
      <w:proofErr w:type="gramEnd"/>
      <w:r w:rsidRPr="00114348">
        <w:t>ри наличии одинаковых итоговых оценок заявок решение о победителе принимается по результатам голосования Конкурсной комиссии при наличии результатов оценки и рекомендаций экспертной группы в соответствии с регламентом работы Конкурсной комиссии. Материалы по оценке заявок могут быть также направлены на дополнительную доработку по решению Конкурсной комиссии.</w:t>
      </w:r>
    </w:p>
    <w:p w:rsidR="00114348" w:rsidRPr="00114348" w:rsidRDefault="00114348" w:rsidP="00114348">
      <w:bookmarkStart w:id="99" w:name="_Toc115252147"/>
      <w:bookmarkStart w:id="100" w:name="_Toc263857369"/>
      <w:bookmarkStart w:id="101" w:name="_Toc263857836"/>
      <w:bookmarkStart w:id="102" w:name="_Toc263857902"/>
      <w:bookmarkStart w:id="103" w:name="_Toc263857968"/>
      <w:bookmarkStart w:id="104" w:name="_Toc263858004"/>
      <w:bookmarkStart w:id="105" w:name="_Toc263863679"/>
      <w:r w:rsidRPr="00114348">
        <w:t>3.4 Порядок проведения оценки конкурсных заявок при проведении конкурса с несколькими лотами</w:t>
      </w:r>
      <w:bookmarkEnd w:id="99"/>
      <w:bookmarkEnd w:id="100"/>
      <w:bookmarkEnd w:id="101"/>
      <w:bookmarkEnd w:id="102"/>
      <w:bookmarkEnd w:id="103"/>
      <w:bookmarkEnd w:id="104"/>
      <w:bookmarkEnd w:id="105"/>
    </w:p>
    <w:p w:rsidR="00114348" w:rsidRPr="00114348" w:rsidRDefault="00114348" w:rsidP="00114348">
      <w:r w:rsidRPr="00114348">
        <w:t xml:space="preserve">3.4.1 Оценка лотовых заявок. В случае проведения конкурса с несколькими лотами (чаще всего при проведении конкурса на закупку товаров простой продукции) заявки на участие в конкурсе должны подаваться участниками по каждому лоту отдельно. При этом оценка таких заявок проводится для всех лотов отдельно посредством соответствующих каждому лоту Критериям и методике оценки предложений* в порядке, предусмотренном </w:t>
      </w:r>
      <w:hyperlink r:id="rId65" w:anchor="п_3_2" w:tooltip="3.2 Порядок проведения оценки конкурсных заявок при проведении конкурса с предварительным квалификационным отбором" w:history="1">
        <w:r w:rsidRPr="00114348">
          <w:t>п. 3.2</w:t>
        </w:r>
      </w:hyperlink>
      <w:r w:rsidRPr="00114348">
        <w:t xml:space="preserve">. и </w:t>
      </w:r>
      <w:hyperlink r:id="rId66" w:anchor="п_3_3" w:tooltip="3.3 Порядок проведения оценки конкурсных заявок при проведении конкурса без предварительного квалификационного отбора" w:history="1">
        <w:r w:rsidRPr="00114348">
          <w:t>п. 3.3</w:t>
        </w:r>
      </w:hyperlink>
      <w:r w:rsidRPr="00114348">
        <w:t>. Оценка квалификации участников должна проводиться по каждому лоту отдельно.</w:t>
      </w:r>
    </w:p>
    <w:p w:rsidR="00114348" w:rsidRPr="00114348" w:rsidRDefault="00114348" w:rsidP="00114348">
      <w:r w:rsidRPr="00114348">
        <w:t>_____________</w:t>
      </w:r>
    </w:p>
    <w:p w:rsidR="00114348" w:rsidRPr="00114348" w:rsidRDefault="00114348" w:rsidP="00114348">
      <w:r w:rsidRPr="00114348">
        <w:t>* Критерии и методика оценки предложений для каждого лота в конкурсе с несколькими лотами могут быть представлены в одном документе.</w:t>
      </w:r>
    </w:p>
    <w:p w:rsidR="00114348" w:rsidRPr="00114348" w:rsidRDefault="00114348" w:rsidP="00114348">
      <w:r w:rsidRPr="00114348">
        <w:t>3.4.2 Итоговая оценка технико-коммерческих предложений и построение ранжированного по предпочтительности списка лотовых заявок проводится отдельно для каждого лота. Договоры на поставку товаров (выполнение работ, оказание услуг) заключаются для каждого лота в отдельности.</w:t>
      </w:r>
    </w:p>
    <w:p w:rsidR="00114348" w:rsidRPr="00114348" w:rsidRDefault="00114348" w:rsidP="00114348">
      <w:r w:rsidRPr="00114348">
        <w:t>3.4.3 Победа в нескольких лотах.</w:t>
      </w:r>
    </w:p>
    <w:p w:rsidR="00114348" w:rsidRPr="00114348" w:rsidRDefault="00114348" w:rsidP="00114348">
      <w:r w:rsidRPr="00114348">
        <w:t>3.4.3.1</w:t>
      </w:r>
      <w:proofErr w:type="gramStart"/>
      <w:r w:rsidRPr="00114348">
        <w:t xml:space="preserve"> В</w:t>
      </w:r>
      <w:proofErr w:type="gramEnd"/>
      <w:r w:rsidRPr="00114348">
        <w:t xml:space="preserve"> случае, если на победу по нескольким лотам конкурса претендует один участник, для присуждения победы в этих лотах участник должен удовлетворять объединенным по данным лотам минимальным квалификационным требованиям. При несоответствии такого участника объединенным минимальным требованиям, участник должен либо отказаться от осуществления поставки (выполнения работ, оказания услуг) по некоторым лотам, либо Организатор конкурса сам на основании нижеследующих положений (п. 3.4.3.2.) определяет, по каким лотам будут заключены договоры с данным участником.</w:t>
      </w:r>
    </w:p>
    <w:p w:rsidR="00114348" w:rsidRPr="00114348" w:rsidRDefault="00114348" w:rsidP="00114348">
      <w:r w:rsidRPr="00114348">
        <w:t>3.4.3.2</w:t>
      </w:r>
      <w:proofErr w:type="gramStart"/>
      <w:r w:rsidRPr="00114348">
        <w:t xml:space="preserve"> П</w:t>
      </w:r>
      <w:proofErr w:type="gramEnd"/>
      <w:r w:rsidRPr="00114348">
        <w:t xml:space="preserve">ри определении того, по какому лоту должна быть отклонена заявка такого участника, Организатор для каждой из итоговых оценок победивших лотовых заявок участника определяет процент отклонения от следующей в соответствующем ранжированном списке итоговой оценки заявок. </w:t>
      </w:r>
      <w:proofErr w:type="gramStart"/>
      <w:r w:rsidRPr="00114348">
        <w:t>Лоты, проценты отклонения оценок заявок по которым наименьшие, будут лотами, по которым заявки рассматриваемого участника отклоняются и по которым победителями устанавливаются участники, непосредственно следующие за рассматриваемым участником в соответствующих ранжированных списках.</w:t>
      </w:r>
      <w:proofErr w:type="gramEnd"/>
    </w:p>
    <w:p w:rsidR="00114348" w:rsidRPr="00114348" w:rsidRDefault="00114348" w:rsidP="00114348">
      <w:r w:rsidRPr="00114348">
        <w:t>3.4.3.3 Порядок определения победителя в нескольких лотах одновременно должен быть указан в конкурсной документации.</w:t>
      </w:r>
    </w:p>
    <w:p w:rsidR="00114348" w:rsidRPr="00DA694C" w:rsidRDefault="00114348" w:rsidP="00DA694C">
      <w:pPr>
        <w:shd w:val="clear" w:color="auto" w:fill="F2F2F2" w:themeFill="background1" w:themeFillShade="F2"/>
        <w:rPr>
          <w:b/>
          <w:color w:val="000000" w:themeColor="text1"/>
          <w:sz w:val="28"/>
          <w:szCs w:val="28"/>
        </w:rPr>
      </w:pPr>
      <w:bookmarkStart w:id="106" w:name="_4_Установление_критериев"/>
      <w:bookmarkStart w:id="107" w:name="_Toc263863680"/>
      <w:bookmarkStart w:id="108" w:name="_Toc263858005"/>
      <w:bookmarkStart w:id="109" w:name="_Toc263857969"/>
      <w:bookmarkStart w:id="110" w:name="_Toc263857903"/>
      <w:bookmarkStart w:id="111" w:name="_Toc263857837"/>
      <w:bookmarkStart w:id="112" w:name="_Toc263857370"/>
      <w:bookmarkStart w:id="113" w:name="_Toc115252148"/>
      <w:bookmarkEnd w:id="106"/>
      <w:r w:rsidRPr="00DA694C">
        <w:rPr>
          <w:b/>
          <w:color w:val="000000" w:themeColor="text1"/>
          <w:sz w:val="28"/>
          <w:szCs w:val="28"/>
        </w:rPr>
        <w:t xml:space="preserve">4 </w:t>
      </w:r>
      <w:r w:rsidR="00DA694C">
        <w:rPr>
          <w:b/>
          <w:color w:val="000000" w:themeColor="text1"/>
          <w:sz w:val="28"/>
          <w:szCs w:val="28"/>
          <w:lang w:val="en-US"/>
        </w:rPr>
        <w:t xml:space="preserve">  </w:t>
      </w:r>
      <w:r w:rsidRPr="00DA694C">
        <w:rPr>
          <w:b/>
          <w:color w:val="000000" w:themeColor="text1"/>
          <w:sz w:val="28"/>
          <w:szCs w:val="28"/>
        </w:rPr>
        <w:t>Установление критериев оценки</w:t>
      </w:r>
      <w:bookmarkEnd w:id="107"/>
      <w:bookmarkEnd w:id="108"/>
      <w:bookmarkEnd w:id="109"/>
      <w:bookmarkEnd w:id="110"/>
      <w:bookmarkEnd w:id="111"/>
      <w:bookmarkEnd w:id="112"/>
      <w:bookmarkEnd w:id="113"/>
    </w:p>
    <w:p w:rsidR="00114348" w:rsidRPr="002A0180" w:rsidRDefault="00114348" w:rsidP="00114348">
      <w:pPr>
        <w:rPr>
          <w:b/>
          <w:color w:val="FF0000"/>
          <w:u w:val="single"/>
        </w:rPr>
      </w:pPr>
      <w:bookmarkStart w:id="114" w:name="_Toc115252149"/>
      <w:bookmarkStart w:id="115" w:name="_Toc263857371"/>
      <w:bookmarkStart w:id="116" w:name="_Toc263857838"/>
      <w:bookmarkStart w:id="117" w:name="_Toc263857904"/>
      <w:bookmarkStart w:id="118" w:name="_Toc263857970"/>
      <w:bookmarkStart w:id="119" w:name="_Toc263858006"/>
      <w:bookmarkStart w:id="120" w:name="_Toc263863681"/>
      <w:r w:rsidRPr="002A0180">
        <w:rPr>
          <w:b/>
          <w:color w:val="FF0000"/>
          <w:u w:val="single"/>
        </w:rPr>
        <w:t>4.1 Принципы формирования систем критериев оценки</w:t>
      </w:r>
      <w:bookmarkEnd w:id="114"/>
      <w:bookmarkEnd w:id="115"/>
      <w:bookmarkEnd w:id="116"/>
      <w:bookmarkEnd w:id="117"/>
      <w:bookmarkEnd w:id="118"/>
      <w:bookmarkEnd w:id="119"/>
      <w:bookmarkEnd w:id="120"/>
    </w:p>
    <w:p w:rsidR="00114348" w:rsidRPr="00114348" w:rsidRDefault="00114348" w:rsidP="00114348">
      <w:r w:rsidRPr="00114348">
        <w:lastRenderedPageBreak/>
        <w:t xml:space="preserve">4.1.1 </w:t>
      </w:r>
      <w:r w:rsidRPr="00744A1F">
        <w:rPr>
          <w:b/>
        </w:rPr>
        <w:t>Принцип целевой ориентировки.</w:t>
      </w:r>
      <w:r w:rsidRPr="00114348">
        <w:t xml:space="preserve"> Система критериев для оценки технико-коммерческих предложений выделяется в соответствии с предметом и целями проводимого конкурса, потребностями и требованиями к договорным условиям Заказчика, а также в рамках требований действующего законодательства. </w:t>
      </w:r>
      <w:r w:rsidRPr="00744A1F">
        <w:rPr>
          <w:u w:val="single"/>
        </w:rPr>
        <w:t>Для каждого конкретного конкурса разрабатываются свои критерии оценки, которые излагаются в соответствующей конкурсной документации</w:t>
      </w:r>
      <w:r w:rsidRPr="00114348">
        <w:t>.</w:t>
      </w:r>
    </w:p>
    <w:p w:rsidR="00114348" w:rsidRPr="00114348" w:rsidRDefault="00114348" w:rsidP="00114348">
      <w:r w:rsidRPr="00114348">
        <w:t xml:space="preserve">4.1.2 </w:t>
      </w:r>
      <w:r w:rsidRPr="00744A1F">
        <w:rPr>
          <w:b/>
        </w:rPr>
        <w:t>Принцип разделения предмета конкурса и поставщика.</w:t>
      </w:r>
      <w:r w:rsidRPr="00114348">
        <w:t xml:space="preserve"> </w:t>
      </w:r>
      <w:r w:rsidRPr="00744A1F">
        <w:rPr>
          <w:u w:val="single"/>
        </w:rPr>
        <w:t>К началу подготовки к проведению конкурса Заказчик должен сформулировать требования в отношении закупаемой продукции (работ, услуг), условий покупки, квалификации участников</w:t>
      </w:r>
      <w:r w:rsidRPr="00114348">
        <w:t>:</w:t>
      </w:r>
    </w:p>
    <w:p w:rsidR="00114348" w:rsidRPr="00114348" w:rsidRDefault="00114348" w:rsidP="00114348">
      <w:proofErr w:type="gramStart"/>
      <w:r w:rsidRPr="00114348">
        <w:t xml:space="preserve">4.1.2.1 </w:t>
      </w:r>
      <w:r w:rsidRPr="00744A1F">
        <w:rPr>
          <w:b/>
          <w:color w:val="C00000"/>
        </w:rPr>
        <w:t>что требуется закупить</w:t>
      </w:r>
      <w:r w:rsidRPr="00114348">
        <w:t xml:space="preserve"> (требования к продукции (работам, услугам), ее техническим параметрам или функциональным возможностям, требования к подтверждению соответствия продукции (работам, услугам) нуждам Заказчика (сертификаты, лицензии и т.д.);</w:t>
      </w:r>
      <w:proofErr w:type="gramEnd"/>
    </w:p>
    <w:p w:rsidR="00114348" w:rsidRPr="00114348" w:rsidRDefault="00114348" w:rsidP="00114348">
      <w:proofErr w:type="gramStart"/>
      <w:r w:rsidRPr="00114348">
        <w:t>4.1.2.2</w:t>
      </w:r>
      <w:proofErr w:type="gramEnd"/>
      <w:r w:rsidRPr="00114348">
        <w:t xml:space="preserve"> </w:t>
      </w:r>
      <w:r w:rsidRPr="00744A1F">
        <w:rPr>
          <w:b/>
          <w:color w:val="C00000"/>
        </w:rPr>
        <w:t>на каких условиях должна быть осуществлена закупка</w:t>
      </w:r>
      <w:r w:rsidRPr="00114348">
        <w:t xml:space="preserve"> (график и форма осуществления платежей, коммерческие условия гарантийных обязательств и т.п.);</w:t>
      </w:r>
    </w:p>
    <w:p w:rsidR="00114348" w:rsidRPr="00114348" w:rsidRDefault="00114348" w:rsidP="00114348">
      <w:proofErr w:type="gramStart"/>
      <w:r w:rsidRPr="00114348">
        <w:t>4.1.2.3</w:t>
      </w:r>
      <w:proofErr w:type="gramEnd"/>
      <w:r w:rsidRPr="00114348">
        <w:t xml:space="preserve"> </w:t>
      </w:r>
      <w:r w:rsidRPr="00744A1F">
        <w:rPr>
          <w:b/>
          <w:color w:val="C00000"/>
        </w:rPr>
        <w:t>какими качествами должен обладать поставщик</w:t>
      </w:r>
      <w:r w:rsidRPr="00114348">
        <w:t xml:space="preserve"> (правоспособность, квалификация, требования к подтверждению важных для целей предмета конкурса качеств и т.п.).</w:t>
      </w:r>
    </w:p>
    <w:p w:rsidR="00114348" w:rsidRPr="00114348" w:rsidRDefault="00114348" w:rsidP="00114348">
      <w:r w:rsidRPr="00114348">
        <w:t xml:space="preserve">4.1.3 </w:t>
      </w:r>
      <w:r w:rsidRPr="00744A1F">
        <w:rPr>
          <w:b/>
          <w:color w:val="C00000"/>
        </w:rPr>
        <w:t>Принцип распределения по типам критериев</w:t>
      </w:r>
      <w:r w:rsidRPr="00114348">
        <w:t>. Все требования, предъявляемые Заказчиком (Организатором) конкурса, к продукции (работам, услугам), контрактным условиям и квалификации участника должны быть представлены в виде следующих типов критериев:</w:t>
      </w:r>
    </w:p>
    <w:p w:rsidR="00114348" w:rsidRPr="00744A1F" w:rsidRDefault="00114348" w:rsidP="00114348">
      <w:pPr>
        <w:rPr>
          <w:b/>
          <w:u w:val="single"/>
        </w:rPr>
      </w:pPr>
      <w:r w:rsidRPr="00744A1F">
        <w:rPr>
          <w:b/>
          <w:u w:val="single"/>
        </w:rPr>
        <w:t>4.1.3.1 отборочные и оценочные критерии;</w:t>
      </w:r>
    </w:p>
    <w:p w:rsidR="00114348" w:rsidRPr="003E0C1C" w:rsidRDefault="00114348" w:rsidP="00114348">
      <w:pPr>
        <w:rPr>
          <w:color w:val="C00000"/>
        </w:rPr>
      </w:pPr>
      <w:r w:rsidRPr="003E0C1C">
        <w:rPr>
          <w:b/>
          <w:u w:val="single"/>
        </w:rPr>
        <w:t>Отборочными являются такие обязательные критерии</w:t>
      </w:r>
      <w:r w:rsidRPr="00114348">
        <w:t xml:space="preserve">, несоответствие которым влечет безусловное отклонение заявки от дальнейшего </w:t>
      </w:r>
      <w:proofErr w:type="gramStart"/>
      <w:r w:rsidRPr="00114348">
        <w:t>рассмотрения</w:t>
      </w:r>
      <w:proofErr w:type="gramEnd"/>
      <w:r w:rsidRPr="00114348">
        <w:t xml:space="preserve"> содержащегося в ней технико-коммерческого предложения. Отборочные критерии содержат конкретные требуемые значения /характеристики (диапазоны допустимых или недопустимых значений /характеристик) по соответствующим критериям. </w:t>
      </w:r>
      <w:r w:rsidRPr="003E0C1C">
        <w:rPr>
          <w:color w:val="C00000"/>
        </w:rPr>
        <w:t>Оценка /проверка по таким критериям заключается в ответе "</w:t>
      </w:r>
      <w:proofErr w:type="gramStart"/>
      <w:r w:rsidRPr="003E0C1C">
        <w:rPr>
          <w:color w:val="C00000"/>
        </w:rPr>
        <w:t>выполнено</w:t>
      </w:r>
      <w:proofErr w:type="gramEnd"/>
      <w:r w:rsidRPr="003E0C1C">
        <w:rPr>
          <w:color w:val="C00000"/>
        </w:rPr>
        <w:t xml:space="preserve"> /не выполнено", "да /нет"*.</w:t>
      </w:r>
    </w:p>
    <w:p w:rsidR="00114348" w:rsidRPr="00114348" w:rsidRDefault="00114348" w:rsidP="00114348">
      <w:r w:rsidRPr="00114348">
        <w:t>_____________</w:t>
      </w:r>
    </w:p>
    <w:p w:rsidR="00114348" w:rsidRPr="00114348" w:rsidRDefault="00114348" w:rsidP="00114348">
      <w:r w:rsidRPr="00114348">
        <w:t>* Организатор конкурса вправе допускать обоснованные незначительные отступления от минимальных показателей критериев, если они не оказывают существенного влияния на возможности участника (для квалификационных критериев), на реализацию потребностей Заказчика в предмете конкурса и условиях поставки, выполнения работ или оказания услуг (для технических и финансово-коммерческих критериев).</w:t>
      </w:r>
    </w:p>
    <w:p w:rsidR="00114348" w:rsidRPr="00114348" w:rsidRDefault="00114348" w:rsidP="00114348">
      <w:r w:rsidRPr="003E0C1C">
        <w:rPr>
          <w:b/>
          <w:color w:val="000000" w:themeColor="text1"/>
          <w:u w:val="single"/>
        </w:rPr>
        <w:t>Оценочными являются критерии</w:t>
      </w:r>
      <w:r w:rsidRPr="00114348">
        <w:t>, оценки по которым непосредственно участвуют в формировании оценки итоговой предпочтительности заявки на участие в конкурсе. Оценки по этим критериям отражают степень соответствия заявки на участие в конкурсе предъявляемым желательным требованиям.</w:t>
      </w:r>
    </w:p>
    <w:p w:rsidR="00114348" w:rsidRPr="00744A1F" w:rsidRDefault="00114348" w:rsidP="00114348">
      <w:pPr>
        <w:rPr>
          <w:b/>
          <w:u w:val="single"/>
        </w:rPr>
      </w:pPr>
      <w:r w:rsidRPr="00744A1F">
        <w:rPr>
          <w:b/>
          <w:u w:val="single"/>
        </w:rPr>
        <w:t>4.1.3.2 Количес</w:t>
      </w:r>
      <w:r w:rsidR="003E0C1C">
        <w:rPr>
          <w:b/>
          <w:u w:val="single"/>
        </w:rPr>
        <w:t>твенные и качественные критерии</w:t>
      </w:r>
    </w:p>
    <w:p w:rsidR="00114348" w:rsidRPr="00114348" w:rsidRDefault="00114348" w:rsidP="00114348">
      <w:r w:rsidRPr="00114348">
        <w:t>Количественными являются такие критерии, характеристики заявок по которым выражаются численно. Качественные - критерии, характеристики заявок по которым не могут быть выражены численно, возможно только их словесное описание.</w:t>
      </w:r>
    </w:p>
    <w:p w:rsidR="00114348" w:rsidRPr="00114348" w:rsidRDefault="00114348" w:rsidP="00114348">
      <w:r w:rsidRPr="00114348">
        <w:lastRenderedPageBreak/>
        <w:t>По значениям количественных или качественных критериев Заказчик (Организатор) конкурса вправе устанавливать отборочные и оценочные требования. Если определенное значение по такому критерию указано в конкурсной документации как отборочное, то заявки, характеристики которых по данному критерию не удовлетворяют обязательному требованию, отклоняются от дальнейшего участия.</w:t>
      </w:r>
    </w:p>
    <w:p w:rsidR="00114348" w:rsidRPr="00744A1F" w:rsidRDefault="003E0C1C" w:rsidP="00114348">
      <w:pPr>
        <w:rPr>
          <w:b/>
        </w:rPr>
      </w:pPr>
      <w:r>
        <w:rPr>
          <w:b/>
        </w:rPr>
        <w:t>4.1.3.3 Дополнительные критерии</w:t>
      </w:r>
    </w:p>
    <w:p w:rsidR="00114348" w:rsidRPr="00114348" w:rsidRDefault="00114348" w:rsidP="00114348">
      <w:r w:rsidRPr="00114348">
        <w:t xml:space="preserve">Дополнительными являются критерии, подразумевающие предложения со стороны участника. </w:t>
      </w:r>
    </w:p>
    <w:p w:rsidR="00114348" w:rsidRPr="00114348" w:rsidRDefault="00114348" w:rsidP="00114348">
      <w:r w:rsidRPr="00114348">
        <w:t>Такие критерии выделяются Заказчиком (Организатором) в случае его неполного понимания возможностей закупаемых товаров, работ или услуг на конкурсной основе. По решению Заказчика (Организатора) наличие предложений в заявках по дополнительным критериям повышает предпочтительность оценки заявки в соответствии с выбранным методом оценки и получения итоговой оценки.</w:t>
      </w:r>
    </w:p>
    <w:p w:rsidR="00114348" w:rsidRPr="00114348" w:rsidRDefault="00114348" w:rsidP="00114348">
      <w:r w:rsidRPr="00114348">
        <w:t>Значение заявки по дополнительному критерию может быть измерено либо описанием "</w:t>
      </w:r>
      <w:proofErr w:type="gramStart"/>
      <w:r w:rsidRPr="00114348">
        <w:t>присутствует предложение /не присутствует</w:t>
      </w:r>
      <w:proofErr w:type="gramEnd"/>
      <w:r w:rsidRPr="00114348">
        <w:t>", либо одним или несколькими более разнородными качественными критериями, либо одним или несколькими количественными критериями.</w:t>
      </w:r>
    </w:p>
    <w:p w:rsidR="00114348" w:rsidRPr="00114348" w:rsidRDefault="00114348" w:rsidP="00114348">
      <w:r w:rsidRPr="002A0180">
        <w:rPr>
          <w:b/>
          <w:color w:val="C00000"/>
        </w:rPr>
        <w:t>4.1.4 Принцип справедливости</w:t>
      </w:r>
      <w:r w:rsidRPr="00114348">
        <w:t>. Выделяемая Заказчиком (Организатором) конкурса система критериев оценки технико-коммерческих предложений должна представлять собой сбалансированную структуру критериев. Распределение значимости критериев в общей оценке в системе критериев не должно предоставлять несправедливых преимуществ кому-либо из потенциальных участников.</w:t>
      </w:r>
    </w:p>
    <w:p w:rsidR="00114348" w:rsidRPr="00114348" w:rsidRDefault="00114348" w:rsidP="00114348">
      <w:r w:rsidRPr="002A0180">
        <w:rPr>
          <w:b/>
          <w:color w:val="C00000"/>
        </w:rPr>
        <w:t>4.1.5 Принцип иерархичности</w:t>
      </w:r>
      <w:r w:rsidRPr="00114348">
        <w:t>. Для конкурсов по закупке простой продукции система критериев должна состоять из небольшого количества обобщенных независимых критериев. Для конкурсов по закупке умеренно сложной и сложной продукции строится иерархическая (древовидная) структура критериев. В такой иерархической структуре каждый критерий на некотором уровне иерархии должен относиться только к одному обобщающему критерию, то есть, критерию более высокого уровня в целях предотвращения получения ошибочных результатов при формировании итоговой оценки заявок.</w:t>
      </w:r>
    </w:p>
    <w:p w:rsidR="00114348" w:rsidRPr="009F5EFC" w:rsidRDefault="00114348" w:rsidP="00114348">
      <w:pPr>
        <w:rPr>
          <w:b/>
          <w:color w:val="C00000"/>
        </w:rPr>
      </w:pPr>
      <w:bookmarkStart w:id="121" w:name="п_4_2"/>
      <w:bookmarkStart w:id="122" w:name="_Toc115252150"/>
      <w:bookmarkStart w:id="123" w:name="_Toc263857372"/>
      <w:bookmarkStart w:id="124" w:name="_Toc263857839"/>
      <w:bookmarkStart w:id="125" w:name="_Toc263857905"/>
      <w:bookmarkStart w:id="126" w:name="_Toc263857971"/>
      <w:bookmarkStart w:id="127" w:name="_Toc263858007"/>
      <w:bookmarkStart w:id="128" w:name="_Toc263863682"/>
      <w:r w:rsidRPr="009F5EFC">
        <w:rPr>
          <w:b/>
          <w:color w:val="C00000"/>
        </w:rPr>
        <w:t>4.2</w:t>
      </w:r>
      <w:bookmarkEnd w:id="121"/>
      <w:r w:rsidRPr="009F5EFC">
        <w:rPr>
          <w:b/>
          <w:color w:val="C00000"/>
        </w:rPr>
        <w:t xml:space="preserve"> Построение иерархической структуры систем критериев оценки</w:t>
      </w:r>
      <w:bookmarkEnd w:id="122"/>
      <w:bookmarkEnd w:id="123"/>
      <w:bookmarkEnd w:id="124"/>
      <w:bookmarkEnd w:id="125"/>
      <w:bookmarkEnd w:id="126"/>
      <w:bookmarkEnd w:id="127"/>
      <w:bookmarkEnd w:id="128"/>
    </w:p>
    <w:p w:rsidR="00114348" w:rsidRPr="00744A1F" w:rsidRDefault="00114348" w:rsidP="00114348">
      <w:pPr>
        <w:rPr>
          <w:u w:val="single"/>
        </w:rPr>
      </w:pPr>
      <w:r w:rsidRPr="00114348">
        <w:t xml:space="preserve">4.2.1 Необходимость построения. </w:t>
      </w:r>
      <w:r w:rsidRPr="00744A1F">
        <w:rPr>
          <w:u w:val="single"/>
        </w:rPr>
        <w:t>Для целей подведения итогов конкурсов разрабатывается иерархическая система критериев отдельно для оценки технической, финансово-коммерческой частей заявки на участие в конкурсе и отдельно для оценки квалификации участника в соответствии с целями и потребностями в конкурсе Заказчика.</w:t>
      </w:r>
    </w:p>
    <w:p w:rsidR="00114348" w:rsidRPr="00114348" w:rsidRDefault="00114348" w:rsidP="00114348">
      <w:r w:rsidRPr="00114348">
        <w:t xml:space="preserve">4.2.2 Взаимосвязь обобщенных (сложных) и простых критериев. Для оценки отдельно технической, финансово-коммерческой частей заявки на участие в конкурсе и отдельно квалификации участника разрабатываются независимые обобщенные (сложные) критерии оценки предложений. Далее каждый из таких сложных критериев разбивается на несколько простых подкритериев, каждый из которых, в свою очередь, может рассматриваться как сложный критерий и также разбиваться </w:t>
      </w:r>
      <w:proofErr w:type="gramStart"/>
      <w:r w:rsidRPr="00114348">
        <w:t>на</w:t>
      </w:r>
      <w:proofErr w:type="gramEnd"/>
      <w:r w:rsidRPr="00114348">
        <w:t xml:space="preserve"> более простые. Простые критерии самого низкого уровня иерархии критериев именуются "частными критериями".</w:t>
      </w:r>
    </w:p>
    <w:p w:rsidR="00114348" w:rsidRPr="00114348" w:rsidRDefault="00114348" w:rsidP="00114348">
      <w:r w:rsidRPr="00114348">
        <w:lastRenderedPageBreak/>
        <w:t>При построен</w:t>
      </w:r>
      <w:proofErr w:type="gramStart"/>
      <w:r w:rsidRPr="00114348">
        <w:t>ии ие</w:t>
      </w:r>
      <w:proofErr w:type="gramEnd"/>
      <w:r w:rsidRPr="00114348">
        <w:t>рархической системы критериев детализация каждого обобщенного критерия должна проводиться последовательно, без пропуска уровней рассмотрения. При этом не обязательно все обобщенные критерии одного уровня иерархии должны быть детализированы до одинакового количества иерархических уровней.</w:t>
      </w:r>
    </w:p>
    <w:p w:rsidR="00114348" w:rsidRPr="00114348" w:rsidRDefault="00114348" w:rsidP="00114348">
      <w:r w:rsidRPr="00114348">
        <w:t xml:space="preserve">4.2.3 </w:t>
      </w:r>
      <w:r w:rsidRPr="00923FC5">
        <w:rPr>
          <w:b/>
        </w:rPr>
        <w:t>Рекомендации по степени детализации критериев</w:t>
      </w:r>
      <w:r w:rsidRPr="00114348">
        <w:t xml:space="preserve">. Глубина детализации (декомпозиции) критериев, равно как и их количество при декомпозиции не должны быть "неразумно" большими. Рекомендуется разбивать сложный критерий не более чем на 7 простых критериев оценки. Однако допускается, что в конкурсах по закупке сложной продукции количество подкритериев </w:t>
      </w:r>
      <w:proofErr w:type="gramStart"/>
      <w:r w:rsidRPr="00114348">
        <w:t>одного критерия может</w:t>
      </w:r>
      <w:proofErr w:type="gramEnd"/>
      <w:r w:rsidRPr="00114348">
        <w:t xml:space="preserve"> быть и больше 7.</w:t>
      </w:r>
    </w:p>
    <w:p w:rsidR="00114348" w:rsidRPr="00114348" w:rsidRDefault="00114348" w:rsidP="00114348">
      <w:r w:rsidRPr="00114348">
        <w:t xml:space="preserve">4.2.4 </w:t>
      </w:r>
      <w:r w:rsidRPr="00923FC5">
        <w:rPr>
          <w:b/>
        </w:rPr>
        <w:t>Табличное представление</w:t>
      </w:r>
      <w:r w:rsidRPr="00114348">
        <w:t>. Система критериев, организованная в иерархическую структуру, представляется в виде таблицы, в которой иерархия критериев отражается посредством многоуровневого нумерованного списка. Чем выше (сложнее) критерий в иерархической системе критериев, тем меньшее количество чисел он имеет в своем порядковом номере (коде).</w:t>
      </w:r>
    </w:p>
    <w:p w:rsidR="00114348" w:rsidRPr="00114348" w:rsidRDefault="00114348" w:rsidP="00114348">
      <w:r w:rsidRPr="00114348">
        <w:t>4.2.5 Пример систем критериев. Пример табличного представления иерархической структуры систем критериев представлен в Приложении п. 7.3.1.</w:t>
      </w:r>
    </w:p>
    <w:p w:rsidR="00114348" w:rsidRPr="00923FC5" w:rsidRDefault="00114348" w:rsidP="00114348">
      <w:pPr>
        <w:rPr>
          <w:b/>
        </w:rPr>
      </w:pPr>
      <w:bookmarkStart w:id="129" w:name="_Toc115252151"/>
      <w:bookmarkStart w:id="130" w:name="_Toc263857373"/>
      <w:bookmarkStart w:id="131" w:name="_Toc263857840"/>
      <w:bookmarkStart w:id="132" w:name="_Toc263857906"/>
      <w:bookmarkStart w:id="133" w:name="_Toc263857972"/>
      <w:bookmarkStart w:id="134" w:name="_Toc263858008"/>
      <w:bookmarkStart w:id="135" w:name="п_4_3"/>
      <w:bookmarkStart w:id="136" w:name="_Toc263863683"/>
      <w:r w:rsidRPr="00923FC5">
        <w:rPr>
          <w:b/>
        </w:rPr>
        <w:t>4.3 Шкалы измерений критериев.</w:t>
      </w:r>
      <w:bookmarkEnd w:id="129"/>
      <w:bookmarkEnd w:id="130"/>
      <w:bookmarkEnd w:id="131"/>
      <w:bookmarkEnd w:id="132"/>
      <w:bookmarkEnd w:id="133"/>
      <w:bookmarkEnd w:id="134"/>
      <w:bookmarkEnd w:id="135"/>
      <w:bookmarkEnd w:id="136"/>
    </w:p>
    <w:p w:rsidR="00114348" w:rsidRPr="00114348" w:rsidRDefault="00114348" w:rsidP="00114348">
      <w:r w:rsidRPr="00114348">
        <w:t>4.3.1</w:t>
      </w:r>
      <w:proofErr w:type="gramStart"/>
      <w:r w:rsidRPr="00114348">
        <w:t xml:space="preserve"> П</w:t>
      </w:r>
      <w:proofErr w:type="gramEnd"/>
      <w:r w:rsidRPr="00114348">
        <w:t>ри оценке заявки на участие в конкурсе по некоторому критерию характеристика заявки определяется в рамках устанавливаемой до процесса оценки шкалы измерения критерия, состоящей из: единицы измерения, начального и конечного значений.</w:t>
      </w:r>
    </w:p>
    <w:p w:rsidR="00114348" w:rsidRPr="00114348" w:rsidRDefault="00114348" w:rsidP="00114348">
      <w:r w:rsidRPr="00114348">
        <w:t>4.3.2 Измерение количественных критериев. Для количественных критериев единицами измерения являются соответствующие им единицы измерения характеристик предложений. Шкалой измерения критерия является естественная шкала измерений, соответствующая единице измерения характеристик предложений (например, шт.).</w:t>
      </w:r>
    </w:p>
    <w:p w:rsidR="00114348" w:rsidRPr="00114348" w:rsidRDefault="00114348" w:rsidP="00114348">
      <w:r w:rsidRPr="00114348">
        <w:t xml:space="preserve">4.3.3 Измерение качественных критериев. Для качественных критериев под шкалой измерения характеристик предложений понимается набор диапазонов возможных изменений соответствующих характеристик. Шкала измерения критерия должна состоять </w:t>
      </w:r>
      <w:proofErr w:type="gramStart"/>
      <w:r w:rsidRPr="00114348">
        <w:t>из</w:t>
      </w:r>
      <w:proofErr w:type="gramEnd"/>
      <w:r w:rsidRPr="00114348">
        <w:t>:</w:t>
      </w:r>
    </w:p>
    <w:p w:rsidR="00114348" w:rsidRPr="00114348" w:rsidRDefault="00114348" w:rsidP="00114348">
      <w:r w:rsidRPr="00114348">
        <w:t>4.3.3.1 минимально возможного уровня характеристики критерия;</w:t>
      </w:r>
    </w:p>
    <w:p w:rsidR="00114348" w:rsidRPr="00114348" w:rsidRDefault="00114348" w:rsidP="00114348">
      <w:r w:rsidRPr="00114348">
        <w:t>4.3.3.2 наиболее приемлемого для Заказчика уровня характеристики, выше которого Заказчик между двумя заявками не делает различий (такой уровень должен быть назван "N и выше", или "N и больше", или т.п.);</w:t>
      </w:r>
    </w:p>
    <w:p w:rsidR="00114348" w:rsidRPr="00114348" w:rsidRDefault="00114348" w:rsidP="00114348">
      <w:r w:rsidRPr="00114348">
        <w:t>4.3.3.3 важных в целях проведения конкурса промежуточных характеристик, таких, чтобы общее количество диапазонов характеристик критерия не превышало 10.</w:t>
      </w:r>
    </w:p>
    <w:p w:rsidR="00114348" w:rsidRPr="00114348" w:rsidRDefault="00114348" w:rsidP="00114348">
      <w:r w:rsidRPr="00923FC5">
        <w:rPr>
          <w:b/>
          <w:color w:val="C00000"/>
        </w:rPr>
        <w:t xml:space="preserve">Среди разновидностей шкал измерения качественных критериев выделяются: </w:t>
      </w:r>
      <w:r w:rsidRPr="00923FC5">
        <w:rPr>
          <w:i/>
          <w:color w:val="C00000"/>
          <w:u w:val="single"/>
        </w:rPr>
        <w:t>абсолютная, относительная и частотная шкалы</w:t>
      </w:r>
      <w:r w:rsidRPr="00114348">
        <w:t>. Примеры характеристик заявок по качественному критерию приведены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61"/>
        <w:gridCol w:w="4338"/>
        <w:gridCol w:w="2212"/>
      </w:tblGrid>
      <w:tr w:rsidR="00114348" w:rsidRPr="00114348" w:rsidTr="00923FC5">
        <w:trPr>
          <w:jc w:val="center"/>
        </w:trPr>
        <w:tc>
          <w:tcPr>
            <w:tcW w:w="1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923FC5" w:rsidRDefault="00114348" w:rsidP="00923FC5">
            <w:pPr>
              <w:jc w:val="center"/>
              <w:rPr>
                <w:b/>
              </w:rPr>
            </w:pPr>
            <w:r w:rsidRPr="00923FC5">
              <w:rPr>
                <w:b/>
              </w:rPr>
              <w:t>Абсолютная шкала</w:t>
            </w:r>
          </w:p>
        </w:tc>
        <w:tc>
          <w:tcPr>
            <w:tcW w:w="2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923FC5" w:rsidRDefault="00114348" w:rsidP="00923FC5">
            <w:pPr>
              <w:jc w:val="center"/>
              <w:rPr>
                <w:b/>
              </w:rPr>
            </w:pPr>
            <w:r w:rsidRPr="00923FC5">
              <w:rPr>
                <w:b/>
              </w:rPr>
              <w:t>Относительная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923FC5" w:rsidRDefault="00114348" w:rsidP="00923FC5">
            <w:pPr>
              <w:jc w:val="center"/>
              <w:rPr>
                <w:b/>
              </w:rPr>
            </w:pPr>
            <w:r w:rsidRPr="00923FC5">
              <w:rPr>
                <w:b/>
              </w:rPr>
              <w:t>Частотная шкала</w:t>
            </w:r>
          </w:p>
        </w:tc>
      </w:tr>
      <w:tr w:rsidR="00114348" w:rsidRPr="00114348" w:rsidTr="00114348">
        <w:trPr>
          <w:jc w:val="center"/>
        </w:trPr>
        <w:tc>
          <w:tcPr>
            <w:tcW w:w="15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Вне конкуренции</w:t>
            </w:r>
          </w:p>
        </w:tc>
        <w:tc>
          <w:tcPr>
            <w:tcW w:w="230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Превосходит требования</w:t>
            </w:r>
          </w:p>
        </w:tc>
        <w:tc>
          <w:tcPr>
            <w:tcW w:w="117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Всегда</w:t>
            </w:r>
          </w:p>
        </w:tc>
      </w:tr>
      <w:tr w:rsidR="00114348" w:rsidRPr="00114348" w:rsidTr="00114348">
        <w:trPr>
          <w:jc w:val="center"/>
        </w:trPr>
        <w:tc>
          <w:tcPr>
            <w:tcW w:w="15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lastRenderedPageBreak/>
              <w:t>Хорошее</w:t>
            </w:r>
          </w:p>
        </w:tc>
        <w:tc>
          <w:tcPr>
            <w:tcW w:w="230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Соответствует требованиям</w:t>
            </w:r>
          </w:p>
        </w:tc>
        <w:tc>
          <w:tcPr>
            <w:tcW w:w="117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Как правило</w:t>
            </w:r>
          </w:p>
        </w:tc>
      </w:tr>
      <w:tr w:rsidR="00114348" w:rsidRPr="00114348" w:rsidTr="00114348">
        <w:trPr>
          <w:jc w:val="center"/>
        </w:trPr>
        <w:tc>
          <w:tcPr>
            <w:tcW w:w="15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Приемлемое</w:t>
            </w:r>
          </w:p>
        </w:tc>
        <w:tc>
          <w:tcPr>
            <w:tcW w:w="230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Частично соответствует требованиям</w:t>
            </w:r>
          </w:p>
        </w:tc>
        <w:tc>
          <w:tcPr>
            <w:tcW w:w="117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Часто</w:t>
            </w:r>
          </w:p>
        </w:tc>
      </w:tr>
      <w:tr w:rsidR="00114348" w:rsidRPr="00114348" w:rsidTr="00114348">
        <w:trPr>
          <w:jc w:val="center"/>
        </w:trPr>
        <w:tc>
          <w:tcPr>
            <w:tcW w:w="15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Нуждается в улучшении</w:t>
            </w:r>
          </w:p>
        </w:tc>
        <w:tc>
          <w:tcPr>
            <w:tcW w:w="230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Не соответствует требованиям</w:t>
            </w:r>
          </w:p>
        </w:tc>
        <w:tc>
          <w:tcPr>
            <w:tcW w:w="117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Иногда</w:t>
            </w:r>
          </w:p>
        </w:tc>
      </w:tr>
      <w:tr w:rsidR="00114348" w:rsidRPr="00114348" w:rsidTr="00114348">
        <w:trPr>
          <w:jc w:val="center"/>
        </w:trPr>
        <w:tc>
          <w:tcPr>
            <w:tcW w:w="15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Неприемлемое</w:t>
            </w:r>
          </w:p>
        </w:tc>
        <w:tc>
          <w:tcPr>
            <w:tcW w:w="230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w:t>
            </w:r>
          </w:p>
        </w:tc>
        <w:tc>
          <w:tcPr>
            <w:tcW w:w="117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Редко</w:t>
            </w:r>
          </w:p>
        </w:tc>
      </w:tr>
      <w:tr w:rsidR="00114348" w:rsidRPr="00114348" w:rsidTr="00114348">
        <w:trPr>
          <w:jc w:val="center"/>
        </w:trPr>
        <w:tc>
          <w:tcPr>
            <w:tcW w:w="15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w:t>
            </w:r>
          </w:p>
        </w:tc>
        <w:tc>
          <w:tcPr>
            <w:tcW w:w="230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w:t>
            </w:r>
          </w:p>
        </w:tc>
        <w:tc>
          <w:tcPr>
            <w:tcW w:w="117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923FC5">
            <w:pPr>
              <w:jc w:val="center"/>
            </w:pPr>
            <w:r w:rsidRPr="00114348">
              <w:t>Никогда</w:t>
            </w:r>
          </w:p>
        </w:tc>
      </w:tr>
    </w:tbl>
    <w:p w:rsidR="00114348" w:rsidRPr="009F5EFC" w:rsidRDefault="00114348" w:rsidP="00114348">
      <w:pPr>
        <w:rPr>
          <w:b/>
          <w:color w:val="C00000"/>
        </w:rPr>
      </w:pPr>
      <w:bookmarkStart w:id="137" w:name="_Toc115252152"/>
      <w:bookmarkStart w:id="138" w:name="_Toc263857374"/>
      <w:bookmarkStart w:id="139" w:name="_Toc263857841"/>
      <w:bookmarkStart w:id="140" w:name="_Toc263857907"/>
      <w:bookmarkStart w:id="141" w:name="_Toc263857973"/>
      <w:bookmarkStart w:id="142" w:name="_Toc263858009"/>
      <w:bookmarkStart w:id="143" w:name="_Toc263863684"/>
      <w:r w:rsidRPr="009F5EFC">
        <w:rPr>
          <w:b/>
          <w:color w:val="C00000"/>
        </w:rPr>
        <w:t>4.4 Критерии оценки квалификации участника.</w:t>
      </w:r>
      <w:bookmarkEnd w:id="137"/>
      <w:bookmarkEnd w:id="138"/>
      <w:bookmarkEnd w:id="139"/>
      <w:bookmarkEnd w:id="140"/>
      <w:bookmarkEnd w:id="141"/>
      <w:bookmarkEnd w:id="142"/>
      <w:bookmarkEnd w:id="143"/>
    </w:p>
    <w:p w:rsidR="00114348" w:rsidRPr="00114348" w:rsidRDefault="00114348" w:rsidP="00114348">
      <w:r w:rsidRPr="00114348">
        <w:t>4.4.1 Общие рекомендации. Для проверки уровня квалификации претендента к участию в конкурсе на этапе предварительного квалификационного отбора или оценки квалификации участника, осуществляемой в конкурсах без предварительного квалификационного отбора, могут быть установлены любые важные для Заказчика требования, соответствующие предмету проводимого конкурса.</w:t>
      </w:r>
    </w:p>
    <w:p w:rsidR="00114348" w:rsidRPr="000579A8" w:rsidRDefault="00114348" w:rsidP="00114348">
      <w:pPr>
        <w:rPr>
          <w:color w:val="FF0000"/>
        </w:rPr>
      </w:pPr>
      <w:r w:rsidRPr="000579A8">
        <w:rPr>
          <w:color w:val="FF0000"/>
        </w:rPr>
        <w:t>По мере увеличения сложности закупаемой продукции Заказчикам и Организаторам конкурсов рекомендуется в большей мере использовать "квалификационные" критерии как оценочные и входящие в оценку технической и/ или финансово-коммерческой части заявок. В этом случае данные квалификационные критерии должны отражать специальные требования, применимые к предмету конкретного конкурса (например, по наличию опыта реализации аналогичных проектов).</w:t>
      </w:r>
    </w:p>
    <w:p w:rsidR="00114348" w:rsidRPr="00114348" w:rsidRDefault="00114348" w:rsidP="00114348">
      <w:r w:rsidRPr="00114348">
        <w:t xml:space="preserve">Для конкурсов по закупке сложной продукции квалификация участников может оцениваться частично с помощью оценочных критериев в соответствии с </w:t>
      </w:r>
      <w:hyperlink r:id="rId67" w:anchor="п_3_2_3" w:tooltip="3.2.3 При проведении конкурсов по закупке сложной продукции по решению Конкурсной комиссии оценка квалификации участников может проводиться также балльным методом по оценочным критериям наряду с проверкой соответствия участника ряду обязательных требовани" w:history="1">
        <w:r w:rsidRPr="00114348">
          <w:t>п. 3.2.3</w:t>
        </w:r>
      </w:hyperlink>
      <w:r w:rsidRPr="00114348">
        <w:t>.</w:t>
      </w:r>
    </w:p>
    <w:p w:rsidR="00114348" w:rsidRPr="00114348" w:rsidRDefault="00114348" w:rsidP="00114348">
      <w:r w:rsidRPr="00114348">
        <w:t>4.4.</w:t>
      </w:r>
      <w:r w:rsidRPr="00923FC5">
        <w:rPr>
          <w:b/>
          <w:color w:val="C00000"/>
        </w:rPr>
        <w:t>2</w:t>
      </w:r>
      <w:proofErr w:type="gramStart"/>
      <w:r w:rsidRPr="00923FC5">
        <w:rPr>
          <w:b/>
          <w:color w:val="C00000"/>
        </w:rPr>
        <w:t xml:space="preserve"> К</w:t>
      </w:r>
      <w:proofErr w:type="gramEnd"/>
      <w:r w:rsidRPr="00923FC5">
        <w:rPr>
          <w:b/>
          <w:color w:val="C00000"/>
        </w:rPr>
        <w:t xml:space="preserve"> участию в конкурсе на поставку товаров, выполнение работ или оказание услуг должны допускаться участники, удовлетворяющие следующим обязательным требованиям к правоспособности</w:t>
      </w:r>
      <w:r w:rsidRPr="00114348">
        <w:t>:</w:t>
      </w:r>
    </w:p>
    <w:p w:rsidR="00114348" w:rsidRPr="00114348" w:rsidRDefault="00114348" w:rsidP="00114348">
      <w:r w:rsidRPr="00114348">
        <w:t>4.4.2.1 Участник должен обладать гражданской правоспособностью для заключения договора.</w:t>
      </w:r>
    </w:p>
    <w:p w:rsidR="00114348" w:rsidRPr="00114348" w:rsidRDefault="00114348" w:rsidP="00114348">
      <w:r w:rsidRPr="00114348">
        <w:t>4.4.2.2</w:t>
      </w:r>
      <w:proofErr w:type="gramStart"/>
      <w:r w:rsidRPr="00114348">
        <w:t xml:space="preserve"> Н</w:t>
      </w:r>
      <w:proofErr w:type="gramEnd"/>
      <w:r w:rsidRPr="00114348">
        <w:t>а имущество участника не должен быть наложен арест, его экономическая деятельность не должна быть приостановлена.</w:t>
      </w:r>
    </w:p>
    <w:p w:rsidR="00114348" w:rsidRPr="00114348" w:rsidRDefault="00114348" w:rsidP="00114348">
      <w:r w:rsidRPr="00114348">
        <w:t>4.4.2.3</w:t>
      </w:r>
      <w:proofErr w:type="gramStart"/>
      <w:r w:rsidRPr="00114348">
        <w:t xml:space="preserve"> Н</w:t>
      </w:r>
      <w:proofErr w:type="gramEnd"/>
      <w:r w:rsidRPr="00114348">
        <w:t>е являться неплатежеспособным или банкротом, не находиться в процессе ликвидации или реорганизации.</w:t>
      </w:r>
    </w:p>
    <w:p w:rsidR="00114348" w:rsidRPr="00114348" w:rsidRDefault="00114348" w:rsidP="00114348">
      <w:r w:rsidRPr="00114348">
        <w:t>4.4.2.4</w:t>
      </w:r>
      <w:proofErr w:type="gramStart"/>
      <w:r w:rsidRPr="00114348">
        <w:t xml:space="preserve"> И</w:t>
      </w:r>
      <w:proofErr w:type="gramEnd"/>
      <w:r w:rsidRPr="00114348">
        <w:t xml:space="preserve">сполнять в полном объеме обязательства по уплате налогов в бюджеты всех уровней и обязательных платежей в государственные внебюджетные фонды на территории Российской Федерации. </w:t>
      </w:r>
    </w:p>
    <w:p w:rsidR="00114348" w:rsidRPr="00923FC5" w:rsidRDefault="00114348" w:rsidP="00114348">
      <w:pPr>
        <w:rPr>
          <w:b/>
          <w:color w:val="C00000"/>
        </w:rPr>
      </w:pPr>
      <w:r w:rsidRPr="00114348">
        <w:t>4.4</w:t>
      </w:r>
      <w:r w:rsidRPr="00923FC5">
        <w:rPr>
          <w:b/>
          <w:color w:val="C00000"/>
        </w:rPr>
        <w:t>.3</w:t>
      </w:r>
      <w:proofErr w:type="gramStart"/>
      <w:r w:rsidRPr="00923FC5">
        <w:rPr>
          <w:b/>
          <w:color w:val="C00000"/>
        </w:rPr>
        <w:t xml:space="preserve"> К</w:t>
      </w:r>
      <w:proofErr w:type="gramEnd"/>
      <w:r w:rsidRPr="00923FC5">
        <w:rPr>
          <w:b/>
          <w:color w:val="C00000"/>
        </w:rPr>
        <w:t xml:space="preserve"> оценке технико-коммерческих предложений должны допускаться участники, удовлетворяющие следующим специальным квалификационным требованиям:</w:t>
      </w:r>
    </w:p>
    <w:p w:rsidR="00114348" w:rsidRPr="00114348" w:rsidRDefault="00114348" w:rsidP="00114348">
      <w:r w:rsidRPr="00114348">
        <w:t>4.4.3.1 Участник должен иметь все необходимые лицензии на виды деятельности, связанные с осуществлением поставок продукции, выполнением работ или оказанием услуг.</w:t>
      </w:r>
    </w:p>
    <w:p w:rsidR="00114348" w:rsidRPr="00114348" w:rsidRDefault="00114348" w:rsidP="00114348">
      <w:r w:rsidRPr="00114348">
        <w:t>4.4.3.2</w:t>
      </w:r>
      <w:proofErr w:type="gramStart"/>
      <w:r w:rsidRPr="00114348">
        <w:t xml:space="preserve"> И</w:t>
      </w:r>
      <w:proofErr w:type="gramEnd"/>
      <w:r w:rsidRPr="00114348">
        <w:t>меть достаточные финансовые средства для выполнения предполагаемых условий договора.</w:t>
      </w:r>
    </w:p>
    <w:p w:rsidR="00114348" w:rsidRPr="00114348" w:rsidRDefault="00114348" w:rsidP="00114348">
      <w:r w:rsidRPr="00114348">
        <w:lastRenderedPageBreak/>
        <w:t>4.4.3.3</w:t>
      </w:r>
      <w:proofErr w:type="gramStart"/>
      <w:r w:rsidRPr="00114348">
        <w:t xml:space="preserve"> О</w:t>
      </w:r>
      <w:proofErr w:type="gramEnd"/>
      <w:r w:rsidRPr="00114348">
        <w:t>бладать всеми необходимыми для предмета конкурса и выполнения договора видами ресурсов, компетентностью, опытом, квалификацией.</w:t>
      </w:r>
    </w:p>
    <w:p w:rsidR="00114348" w:rsidRPr="00114348" w:rsidRDefault="00114348" w:rsidP="00114348">
      <w:r w:rsidRPr="00114348">
        <w:t>4.4.3.4 Участник должен иметь положительную деловую репутацию.</w:t>
      </w:r>
    </w:p>
    <w:p w:rsidR="00114348" w:rsidRPr="00114348" w:rsidRDefault="00114348" w:rsidP="00114348">
      <w:r w:rsidRPr="00114348">
        <w:t>Для каждого конкретного конкурса в качестве квалификационных критериев отбора устанавливаются специфические критерии квалификации, которые учитывают предполагаемую стоимость и объем закупки, специфику предмета конкурса и конкретные детали конкурса, а также результаты анализа рынка. Такие критерии позволяют либо вовремя определить отсутствие достаточного количества потенциальных участников предварительного отбора, либо установить требования, приемлемые для заказчика и позволяющие ему обеспечить конкуренцию в предварительном отборе и конкурсе.</w:t>
      </w:r>
    </w:p>
    <w:p w:rsidR="00114348" w:rsidRPr="00114348" w:rsidRDefault="00114348" w:rsidP="00114348">
      <w:r w:rsidRPr="00114348">
        <w:t>При разработке квалификационных критериев, касающихся опыта, квалификации, а также финансового состояния участника, ориентирами предъявляемых требований должны быть объем закупки, спецификация предмета конкурса и данные исследований соответствующего предмету конкурса рынка и отрасли экономики, к которой принадлежат участники конкурса (или предварительного квалификационного отбора). Как правило, квалификационные требования предусматривают двух- или трехкратное превосходство характеристик конкретной закупки или предмета конкурса.</w:t>
      </w:r>
    </w:p>
    <w:p w:rsidR="00114348" w:rsidRPr="00114348" w:rsidRDefault="00114348" w:rsidP="00114348">
      <w:r w:rsidRPr="00114348">
        <w:t>Для закупки материально-технических ресурсов, работ или услуг на конкурсной основе квалификационными критериями оценки участников конкурса (или предварительного квалификационного отбора) могут быть:</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7"/>
        <w:gridCol w:w="7232"/>
        <w:gridCol w:w="1892"/>
      </w:tblGrid>
      <w:tr w:rsidR="00114348" w:rsidRPr="00114348" w:rsidTr="00923FC5">
        <w:trPr>
          <w:jc w:val="center"/>
        </w:trPr>
        <w:tc>
          <w:tcPr>
            <w:tcW w:w="1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923FC5" w:rsidRDefault="00114348" w:rsidP="00923FC5">
            <w:pPr>
              <w:jc w:val="center"/>
              <w:rPr>
                <w:b/>
              </w:rPr>
            </w:pPr>
            <w:r w:rsidRPr="00923FC5">
              <w:rPr>
                <w:b/>
              </w:rPr>
              <w:t>№</w:t>
            </w:r>
          </w:p>
        </w:tc>
        <w:tc>
          <w:tcPr>
            <w:tcW w:w="38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923FC5" w:rsidRDefault="00114348" w:rsidP="00923FC5">
            <w:pPr>
              <w:jc w:val="center"/>
              <w:rPr>
                <w:b/>
              </w:rPr>
            </w:pPr>
            <w:r w:rsidRPr="00923FC5">
              <w:rPr>
                <w:b/>
              </w:rPr>
              <w:t>Квалификационные критерии</w:t>
            </w:r>
          </w:p>
        </w:tc>
        <w:tc>
          <w:tcPr>
            <w:tcW w:w="10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923FC5" w:rsidRDefault="00114348" w:rsidP="00923FC5">
            <w:pPr>
              <w:jc w:val="center"/>
              <w:rPr>
                <w:b/>
              </w:rPr>
            </w:pPr>
            <w:r w:rsidRPr="00923FC5">
              <w:rPr>
                <w:b/>
              </w:rPr>
              <w:t>Вид критерия</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Общие критерии для закупок МТР, работ и услуг</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8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Опыт поставки продукции, выполнения работ или оказания услуг, соответствующего предмету конкурса</w:t>
            </w:r>
          </w:p>
        </w:tc>
        <w:tc>
          <w:tcPr>
            <w:tcW w:w="10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38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Кадровые возможности участника, в том числе, и возможности по привлечению внешних специалистов</w:t>
            </w:r>
          </w:p>
        </w:tc>
        <w:tc>
          <w:tcPr>
            <w:tcW w:w="10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38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Обеспеченность материально-техническими ресурсами</w:t>
            </w:r>
          </w:p>
        </w:tc>
        <w:tc>
          <w:tcPr>
            <w:tcW w:w="10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38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Финансовое состояние и рентабельность*</w:t>
            </w:r>
          </w:p>
        </w:tc>
        <w:tc>
          <w:tcPr>
            <w:tcW w:w="10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38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Деловая репутация участника</w:t>
            </w:r>
          </w:p>
        </w:tc>
        <w:tc>
          <w:tcPr>
            <w:tcW w:w="10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38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10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_____________</w:t>
      </w:r>
    </w:p>
    <w:p w:rsidR="00114348" w:rsidRPr="00114348" w:rsidRDefault="00114348" w:rsidP="00114348">
      <w:r w:rsidRPr="00114348">
        <w:t xml:space="preserve">* Характеристика финансового состояния участника определяется Организатором конкурса или предварительного квалификационного отбора на основании первичных данных бухгалтерской </w:t>
      </w:r>
      <w:r w:rsidRPr="00114348">
        <w:lastRenderedPageBreak/>
        <w:t xml:space="preserve">отчетности посредством расчета финансовых коэффициентов прибыльности, оборачиваемости, рентабельности, ликвидности, финансовой устойчивости (подробнее </w:t>
      </w:r>
      <w:proofErr w:type="gramStart"/>
      <w:r w:rsidRPr="00114348">
        <w:t>см</w:t>
      </w:r>
      <w:proofErr w:type="gramEnd"/>
      <w:r w:rsidRPr="00114348">
        <w:t xml:space="preserve">. </w:t>
      </w:r>
      <w:hyperlink r:id="rId68" w:anchor="п_4_4_7" w:tooltip="4.4.7 Оценка финансового положения." w:history="1">
        <w:r w:rsidRPr="00114348">
          <w:t>п. 4.4.7</w:t>
        </w:r>
      </w:hyperlink>
      <w:r w:rsidRPr="00114348">
        <w:t>).</w:t>
      </w:r>
    </w:p>
    <w:p w:rsidR="00114348" w:rsidRPr="00114348" w:rsidRDefault="00114348" w:rsidP="00114348">
      <w:r w:rsidRPr="00114348">
        <w:t>Помимо указанных квалификационных критериев оценки для разных предметов конкурсов могут быть выделены специальные дополнительные требования.</w:t>
      </w:r>
    </w:p>
    <w:p w:rsidR="00114348" w:rsidRPr="00114348" w:rsidRDefault="00114348" w:rsidP="00114348">
      <w:r w:rsidRPr="00114348">
        <w:t xml:space="preserve">4.4.4 </w:t>
      </w:r>
      <w:r w:rsidRPr="00923FC5">
        <w:rPr>
          <w:b/>
        </w:rPr>
        <w:t>Специальные критерии для конкурса на поставку материально - технических ресурсов</w:t>
      </w:r>
      <w:r w:rsidRPr="00114348">
        <w:t>. Для закупки материально-технических ресурсов, в том числе, для закупки вычислительной техники периферийного оборудования квалификационными критериями оценки участников конкурса или предварительного квалификационного отбора, кроме указанных выше общих критериев, могут быть:</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2"/>
        <w:gridCol w:w="7424"/>
        <w:gridCol w:w="1705"/>
      </w:tblGrid>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95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Основные специальные критерии для закупок МТР</w:t>
            </w:r>
          </w:p>
        </w:tc>
        <w:tc>
          <w:tcPr>
            <w:tcW w:w="91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Вид критерия</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Среднегодовой оборот по торговым операциям за </w:t>
            </w:r>
            <w:proofErr w:type="gramStart"/>
            <w:r w:rsidRPr="00114348">
              <w:t>последние</w:t>
            </w:r>
            <w:proofErr w:type="gramEnd"/>
            <w:r w:rsidRPr="00114348">
              <w:t xml:space="preserve"> 3 года</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Оборачиваемость балансовых статей: запасы, кредиторская и дебиторская задолженности, период оборачиваемости оборотного капитала</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Показатели рентабельности и прибыльности</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Характеристика ликвидности активов участника</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Характеристика отношений с производителем продукции</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Возможность замены дефектных изделий (временные сроки)</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службы по технической поддержке или гарантийных сервисных центров</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Совместимость работы с эксплуатируемым оборудованием</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39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9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 xml:space="preserve">4.4.5 </w:t>
      </w:r>
      <w:r w:rsidRPr="00923FC5">
        <w:rPr>
          <w:b/>
        </w:rPr>
        <w:t>Специальные критерии для конкурса на выполнение работ</w:t>
      </w:r>
      <w:r w:rsidRPr="00114348">
        <w:t>. При проведении конкурсов на выполнение работ квалификационными критериями оценки участников конкурса, кроме указанных выше общих критериев, могут быть:</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5"/>
        <w:gridCol w:w="7544"/>
        <w:gridCol w:w="1532"/>
      </w:tblGrid>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401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Основные специальные критерии для закупок работ</w:t>
            </w:r>
          </w:p>
        </w:tc>
        <w:tc>
          <w:tcPr>
            <w:tcW w:w="82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Вид критерия</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аттестованных квалифицированных руководителей и рабочих по профилю выполняемых работ</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Объем выполненных аналогичных работ за предыдущий год за счет собственных средств и ресурсов</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Характеристика финансовой устойчивости участника, приемлемость </w:t>
            </w:r>
            <w:r w:rsidRPr="00114348">
              <w:lastRenderedPageBreak/>
              <w:t>соотношения собственного и заемного капитала, характеристика ликвидности активов</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 xml:space="preserve">отборочный / </w:t>
            </w:r>
            <w:r w:rsidRPr="00114348">
              <w:lastRenderedPageBreak/>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4.</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Уровень оборачиваемости дебиторской и кредиторской задолженностей</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собственной производственной базы</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собственной или арендуемой специализированной техники и оборудования для полного выполнения подрядных работ</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Численность собственного строительного (монтажного, проектного, научно-исследовательского) подразделения организации или возможность по привлечению внешних специалистов</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Обеспечение бытовых условий собственными силами работающих на период производства работ или возможность создания бытовых условий</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Предъявление образцов используемых материалов</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Самостоятельная доставка работников на объект или возможность такой доставки</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Сертифицированная система контроля качества в соответствии со стандартами ISO 9001</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12.</w:t>
            </w:r>
          </w:p>
        </w:tc>
        <w:tc>
          <w:tcPr>
            <w:tcW w:w="4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82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4.4.6 Специальные критерии для конкурса на оказание услуг. При проведении конкурсов на оказание услуг в качестве квалификационных критериев оценки участников, кроме указанных выше общих критериев, могут быть выделены:</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2"/>
        <w:gridCol w:w="7507"/>
        <w:gridCol w:w="1622"/>
      </w:tblGrid>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997"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Основные специальные критерии для закупок услуг</w:t>
            </w:r>
          </w:p>
        </w:tc>
        <w:tc>
          <w:tcPr>
            <w:tcW w:w="87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Вид критерия</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Характеристика финансовой устойчивости участника, приемлемость соотношения собственного и заемного капитала, характеристика ликвидности активов</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Уровень оборачиваемости дебиторской и кредиторской задолженностей</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Характеристика рентабельности деятельности участника</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собственных производственных площадей (баз, лабораторий) для производства услуг или возможность их аренды</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Местонахождение организации или возможность оперативной связи с ним</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6.</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Характеристики предлагаемых участником субподрядных организаций</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Сертифицированная система контроля качества в соответствии со стандартами ISO 9001</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Услуги по обучению персонала</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ученых степеней у преподавательского состава</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уполномоченных (авторизованных) учебных центров</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Консультационные услуги</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подтверждений успешного опыта консультантов, относящегося к предмету данного задания</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ученых степеней у консультационного персонала</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сотрудников, имеющих необходимые сертификаты для целей оказания услуг</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9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8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bookmarkStart w:id="144" w:name="п_4_4_7"/>
      <w:r w:rsidRPr="00114348">
        <w:t>4.4.7 Оценка финансового положения.</w:t>
      </w:r>
      <w:bookmarkEnd w:id="144"/>
    </w:p>
    <w:p w:rsidR="00114348" w:rsidRPr="00114348" w:rsidRDefault="00114348" w:rsidP="00114348">
      <w:r w:rsidRPr="00114348">
        <w:t>Оценка финансового положения производится на основании анализа первичных данных бухгалтерской отчетности и расчетов финансовых коэффициентов и должна отвечать основной цели - подтвердить надежность и устойчивость финансового положения участника для целей признания его квалифицированным и для последующего заключения договора с ним в случае признания его победителем конкурса.</w:t>
      </w:r>
    </w:p>
    <w:p w:rsidR="00114348" w:rsidRPr="00114348" w:rsidRDefault="00114348" w:rsidP="00114348">
      <w:r w:rsidRPr="00114348">
        <w:t>Финансовые коэффициенты представляют собой относительные показатели финансового состояния организации. Они рассчитываются в виде отношений абсолютных показателей финансового состояния или их линейных комбинаций. Анализ финансовых коэффициентов заключается в сравнении их значений с базисными величинами. В качестве базы сравнения служат полученные в результате расчетов величины, нормативно утвержденные показатели, характеризующие оптимальные или критические с точки зрения устойчивости финансового состояния значения относительных показателей, а также показатели, полученные в результате экспертных опросов или рассчитанные на основе финансовых показателей аналогичных предприятий отрасли.</w:t>
      </w:r>
    </w:p>
    <w:p w:rsidR="00114348" w:rsidRPr="00114348" w:rsidRDefault="00114348" w:rsidP="00114348">
      <w:r w:rsidRPr="00114348">
        <w:t xml:space="preserve">В основном, проводится анализ абсолютных показателей прибыли, относительных показателей рентабельности, анализ финансового состояния, рыночной устойчивости, ликвидности баланса, платежеспособности предприятия, анализ эффективности использования заемного капитала. </w:t>
      </w:r>
      <w:r w:rsidRPr="00114348">
        <w:lastRenderedPageBreak/>
        <w:t>Среди финансовых коэффициентов могут оцениваться рентабельность продаж, рентабельность активов, оборачиваемость запасов, оборачиваемость кредиторской и дебиторской задолженностей, коэффициенты ликвидности, коэффициент отношения заемных и собственных средств, коэффициент обеспеченности собственными источниками финансирования и другие.</w:t>
      </w:r>
    </w:p>
    <w:p w:rsidR="00114348" w:rsidRPr="00114348" w:rsidRDefault="00114348" w:rsidP="00114348">
      <w:r w:rsidRPr="00114348">
        <w:t>При оценке финансового положения необходимо учитывать сложность закупаемой продукции, условия проекта договора, условия платежей по договору. Рекомендуется привлекать экспертов в соответствующих областях для проведения оценки финансового положения.</w:t>
      </w:r>
    </w:p>
    <w:p w:rsidR="00114348" w:rsidRPr="00114348" w:rsidRDefault="00114348" w:rsidP="00114348">
      <w:bookmarkStart w:id="145" w:name="п_4_5"/>
      <w:bookmarkStart w:id="146" w:name="_Toc115252153"/>
      <w:bookmarkStart w:id="147" w:name="_Toc263857375"/>
      <w:bookmarkStart w:id="148" w:name="_Toc263857842"/>
      <w:bookmarkStart w:id="149" w:name="_Toc263857908"/>
      <w:bookmarkStart w:id="150" w:name="_Toc263857974"/>
      <w:bookmarkStart w:id="151" w:name="_Toc263858010"/>
      <w:bookmarkStart w:id="152" w:name="_Toc263863685"/>
      <w:r w:rsidRPr="00114348">
        <w:t>4.5</w:t>
      </w:r>
      <w:bookmarkEnd w:id="145"/>
      <w:r w:rsidRPr="00114348">
        <w:t xml:space="preserve"> Оценка технической части заявок на участие в конкурсе</w:t>
      </w:r>
      <w:bookmarkEnd w:id="146"/>
      <w:bookmarkEnd w:id="147"/>
      <w:bookmarkEnd w:id="148"/>
      <w:bookmarkEnd w:id="149"/>
      <w:bookmarkEnd w:id="150"/>
      <w:bookmarkEnd w:id="151"/>
      <w:bookmarkEnd w:id="152"/>
    </w:p>
    <w:p w:rsidR="00114348" w:rsidRPr="00114348" w:rsidRDefault="00114348" w:rsidP="00114348">
      <w:r w:rsidRPr="00114348">
        <w:t>4.5.1 Общие рекомендации. Оценка технических предложений проводится по группе критериев, позволяющих определить степень предпочтительности технических характеристик предлагаемой к поставке продукции (товаров, работ), связанных с техникой контрактных условий, способов и сроков поставки товаров (работ, услуг).</w:t>
      </w:r>
    </w:p>
    <w:p w:rsidR="00114348" w:rsidRPr="00114348" w:rsidRDefault="00114348" w:rsidP="00114348">
      <w:r w:rsidRPr="00114348">
        <w:t>Перечень критериев оценки технических частей заявок зависит от предмета и сложности продукции, закупаемой по конкурсу, технического задания, предшествующего разработке конкурсной документации, и требований Заказчика. Критичные для предмета конкурса технические требования Заказчика или технического задания рассматриваются и вносятся в конкурсную документацию как обязательные требования. Все обязательные требования технических спецификаций должны быть минимальными, участник может предложить лучшие характеристики. Оценка заявок по обязательным техническим требованиям осуществляется на этапе проверки соблюдения обязательных требований, изложенных в конкурсной документации.</w:t>
      </w:r>
    </w:p>
    <w:p w:rsidR="00114348" w:rsidRPr="00114348" w:rsidRDefault="00114348" w:rsidP="00114348">
      <w:r w:rsidRPr="00114348">
        <w:t>Для конкурсов по закупке простой продукции (специфицированной) оценка технической части технико-коммерческих предложений проводится на предмет 100 % реализации спецификации по заказу.</w:t>
      </w:r>
    </w:p>
    <w:p w:rsidR="00114348" w:rsidRPr="00114348" w:rsidRDefault="00114348" w:rsidP="00114348">
      <w:r w:rsidRPr="00114348">
        <w:t>Чем сложнее продукция, тем более разветвленная система критериев используется в технической оценке предложений по конкурсу. При этом в определении критериев оценки технической части заявки на участие в конкурсе рекомендуется исходить из принципа рациональной детализации, избегать излишних и ненужных требований в целях обеспечения справедливой конкуренции и поддержания интереса к участию в конкурсе.</w:t>
      </w:r>
    </w:p>
    <w:p w:rsidR="00114348" w:rsidRPr="00114348" w:rsidRDefault="00114348" w:rsidP="00114348">
      <w:r w:rsidRPr="00114348">
        <w:t>Перечень критериев, существенных для технической оценки, должен быть сформулирован Заказчиком (структурным подразделением, заинтересованным в закупке конкретных товаров, работ, услуг).</w:t>
      </w:r>
    </w:p>
    <w:p w:rsidR="00114348" w:rsidRPr="00114348" w:rsidRDefault="00114348" w:rsidP="00114348">
      <w:r w:rsidRPr="00114348">
        <w:t>4.5.2 Критерии для конкурса на поставку материально - технических ресурсов.</w:t>
      </w:r>
    </w:p>
    <w:p w:rsidR="00114348" w:rsidRPr="00114348" w:rsidRDefault="00114348" w:rsidP="00114348">
      <w:r w:rsidRPr="00114348">
        <w:t>Формирование полной системы критериев технической оценки заявок на участие в конкурсе на поставку МТР основывается на определении Заказчиком:</w:t>
      </w:r>
    </w:p>
    <w:p w:rsidR="00114348" w:rsidRPr="00114348" w:rsidRDefault="00114348" w:rsidP="00114348">
      <w:r w:rsidRPr="00114348">
        <w:t>4.5.2.1 характеристик и количества конкретного закупаемого МТР;</w:t>
      </w:r>
    </w:p>
    <w:p w:rsidR="00114348" w:rsidRPr="00114348" w:rsidRDefault="00114348" w:rsidP="00114348">
      <w:r w:rsidRPr="00114348">
        <w:t>4.5.2.2 требуемого времени поставки;</w:t>
      </w:r>
    </w:p>
    <w:p w:rsidR="00114348" w:rsidRPr="00114348" w:rsidRDefault="00114348" w:rsidP="00114348">
      <w:r w:rsidRPr="00114348">
        <w:t>4.5.2.3 характеристик или способа поставки.</w:t>
      </w:r>
    </w:p>
    <w:p w:rsidR="00114348" w:rsidRPr="00114348" w:rsidRDefault="00114348" w:rsidP="00114348">
      <w:r w:rsidRPr="00114348">
        <w:lastRenderedPageBreak/>
        <w:t>В качестве технических требований к содержанию предложений участников выделяются следующие критерии оценки, применяемые полностью или выборочно к конкретным видам МТР и целям проведения соответствующего конкурса: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5"/>
        <w:gridCol w:w="7169"/>
        <w:gridCol w:w="1907"/>
      </w:tblGrid>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819"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Технические критерии</w:t>
            </w:r>
          </w:p>
        </w:tc>
        <w:tc>
          <w:tcPr>
            <w:tcW w:w="102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Вид критерия</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Общие критерии для закупок МТР</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100 % реализация спецификации по заказу</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технических и эксплуатационных спецификаций требованиям конкурсной документации</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Совместимость работы с эксплуатируемым оборудованием, требования по установке и подключению</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гарантийных обязательств</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Индивидуальная упаковка каждой детали</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Сопутствующие услуги - обучение и техническое обслуживание</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Установка и пуско-наладочные работы в составе предложения.</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Соблюдение мер безопасности, охраны здоровья работающих и охраны окружающей среды</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Дополнительные технические преимущества</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Приемлемость графика поставки</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Комплектность поставки, запасные части, документация</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12.</w:t>
            </w:r>
          </w:p>
        </w:tc>
        <w:tc>
          <w:tcPr>
            <w:tcW w:w="38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1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4.5.3 Критерии для конкурса на выполнение работ. При проведении конкурсов на выполнение работ выбор критериев оценки технической части заявки на участие в конкурсе осуществляется на основании определения Заказчиком требований в отношении характеристик:</w:t>
      </w:r>
    </w:p>
    <w:p w:rsidR="00114348" w:rsidRPr="00114348" w:rsidRDefault="00114348" w:rsidP="00114348">
      <w:r w:rsidRPr="00114348">
        <w:t>4.5.3.1 программы выполнения работ, в том числе, сроков выполнения работ;</w:t>
      </w:r>
    </w:p>
    <w:p w:rsidR="00114348" w:rsidRPr="00114348" w:rsidRDefault="00114348" w:rsidP="00114348">
      <w:r w:rsidRPr="00114348">
        <w:t>4.5.3.2 основных технологических, планировочных и конструктивных решений, методов производства работ;</w:t>
      </w:r>
    </w:p>
    <w:p w:rsidR="00114348" w:rsidRPr="00114348" w:rsidRDefault="00114348" w:rsidP="00114348">
      <w:r w:rsidRPr="00114348">
        <w:t>4.5.3.3 применяемых спецификаций (стандартов) материалов и оборудования;</w:t>
      </w:r>
    </w:p>
    <w:p w:rsidR="00114348" w:rsidRPr="00114348" w:rsidRDefault="00114348" w:rsidP="00114348">
      <w:r w:rsidRPr="00114348">
        <w:t>4.5.3.4 управления качеством работ;</w:t>
      </w:r>
    </w:p>
    <w:p w:rsidR="00114348" w:rsidRPr="00114348" w:rsidRDefault="00114348" w:rsidP="00114348">
      <w:r w:rsidRPr="00114348">
        <w:t>4.5.3.5 мероприятий по технике безопасности и охране окружающей среды;</w:t>
      </w:r>
    </w:p>
    <w:p w:rsidR="00114348" w:rsidRPr="00114348" w:rsidRDefault="00114348" w:rsidP="00114348">
      <w:r w:rsidRPr="00114348">
        <w:t>4.5.3.6 количества и квалификации рабочей силы;</w:t>
      </w:r>
    </w:p>
    <w:p w:rsidR="00114348" w:rsidRPr="00114348" w:rsidRDefault="00114348" w:rsidP="00114348">
      <w:r w:rsidRPr="00114348">
        <w:t>4.5.3.7 квалификации предлагаемого основного персонала для управления проектом;</w:t>
      </w:r>
    </w:p>
    <w:p w:rsidR="00114348" w:rsidRPr="00114348" w:rsidRDefault="00114348" w:rsidP="00114348">
      <w:r w:rsidRPr="00114348">
        <w:lastRenderedPageBreak/>
        <w:t>4.5.3.8 графика производства работ.</w:t>
      </w:r>
    </w:p>
    <w:p w:rsidR="00114348" w:rsidRPr="00114348" w:rsidRDefault="00114348" w:rsidP="00114348">
      <w:r w:rsidRPr="00114348">
        <w:t>Технические требования к содержанию предложений участников определяют следующие критерии оценки, применяемые полностью или выборочно к конкретным видам работ и целям проведения соответствующего конкурса: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5"/>
        <w:gridCol w:w="7653"/>
        <w:gridCol w:w="1423"/>
      </w:tblGrid>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407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Технические критерии</w:t>
            </w:r>
          </w:p>
        </w:tc>
        <w:tc>
          <w:tcPr>
            <w:tcW w:w="76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Вид критерия</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Общие критерии для закупок работ</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100 % выполнение работ по заказу</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Квалификация и опыт аналогичных работ руководящего персонала</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Опыт выполнения аналогичных работ</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Соблюдение мер безопасности, охраны здоровья работающих и охраны окружающей среды</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Уровень обеспечения вспомогательных поставок МТР</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Использование российских ресурсов иностранными подрядчиками, а также подрядчиками из других регионов Российской Федерации</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Приемлемость условий сокращения сроков работ</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Дополнительные технические преимущества</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Строительные работы</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Программа строительства с указанием границ производства работ</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Проработанность генерального плана, опорных и ситуационных планов, схем инженерных сетей</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Общие требования к зданиям и сооружениям, характеристики их объемно-планировочных и конструктивных решений, решений по инженерному оборудованию, экспликации помещений</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Основные технические характеристики материалов, оборудования, мебели, инвентаря, уровень их потребительских свойств</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Основные положения по организации строительства, подготовке строительной площадки, календарному графику</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Полнота информации о системах измерения, стандартов, испытаний и сертификации</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Требования к системе контроля качества</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8.</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Экологические требования</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и срок действия согласований</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Ремонтные работы</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Характеристика календарного графика выполнения работ, в том числе, учет возможных задержек</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Полнота программы выполнения работ</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Обеспеченность и характеристика строительных материалов и оборудования</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Быстрота устранения дефектов</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Гарантийные обязательства</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Проектирование</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Приемлемость входных и выходных данных объекта проектирования</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Требования к используемой технологии объекта</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Требования к условиям окружающей среды (например, градостроительным, архитектурно-планировочным, конструктивным и другим решениям, геологическим, гидрогеологическим, природно-климатическим условиям)</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Предоставление иллюстративных материалов</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 по проектированию</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Инженерные изыскания</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целей и задач проведения инженерных изысканий требованиям Заказчика</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Характеристика планируемого объекта, стадийности и </w:t>
            </w:r>
            <w:proofErr w:type="spellStart"/>
            <w:r w:rsidRPr="00114348">
              <w:t>этапности</w:t>
            </w:r>
            <w:proofErr w:type="spellEnd"/>
            <w:r w:rsidRPr="00114348">
              <w:t xml:space="preserve"> работ</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Характеристика ожидаемого воздействия объекта на природную среду</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Требования к составу, сроку, порядку и форме предоставления изыскательной продукции</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5.</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 по инженерным изысканиям</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Научно-исследовательские и опытно-конструкторские работы</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основным тенденциям развития науки и технологии</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Прикладное значение научных исследований и масштабность сферы применения результатов</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Патентоспособность результатов работ</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Технологическая реализуемость</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 по НИОКР</w:t>
            </w:r>
          </w:p>
        </w:tc>
        <w:tc>
          <w:tcPr>
            <w:tcW w:w="76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 xml:space="preserve">4.5.4 Критерии для конкурса на оказание услуг. При проведении конкурсов на оказание услуг (консультационных и </w:t>
      </w:r>
      <w:proofErr w:type="spellStart"/>
      <w:r w:rsidRPr="00114348">
        <w:t>неконсультационных</w:t>
      </w:r>
      <w:proofErr w:type="spellEnd"/>
      <w:r w:rsidRPr="00114348">
        <w:t>) выбор критериев оценки технической части заявки на участие в конкурсе осуществляется на основании определения Заказчиком требований в отношении характеристик:</w:t>
      </w:r>
    </w:p>
    <w:p w:rsidR="00114348" w:rsidRPr="00114348" w:rsidRDefault="00114348" w:rsidP="00114348">
      <w:r w:rsidRPr="00114348">
        <w:t>4.5.4.1 квалификации, опыта и времени привлечения специалистов на оказание услуг;</w:t>
      </w:r>
    </w:p>
    <w:p w:rsidR="00114348" w:rsidRPr="00114348" w:rsidRDefault="00114348" w:rsidP="00114348">
      <w:r w:rsidRPr="00114348">
        <w:t>4.5.4.2 методики выполнения задания;</w:t>
      </w:r>
    </w:p>
    <w:p w:rsidR="00114348" w:rsidRPr="00114348" w:rsidRDefault="00114348" w:rsidP="00114348">
      <w:r w:rsidRPr="00114348">
        <w:t>4.5.4.3 графика оказания услуг;</w:t>
      </w:r>
    </w:p>
    <w:p w:rsidR="00114348" w:rsidRPr="00114348" w:rsidRDefault="00114348" w:rsidP="00114348">
      <w:r w:rsidRPr="00114348">
        <w:t>4.5.4.4. организации работ по проекту.</w:t>
      </w:r>
    </w:p>
    <w:p w:rsidR="00114348" w:rsidRPr="00114348" w:rsidRDefault="00114348" w:rsidP="00114348">
      <w:r w:rsidRPr="00114348">
        <w:t>Технические требования к содержанию предложений участников определяют следующие критерии оценки, применяемые полностью или выборочно к конкретным видам услуг и целям проведения соответствующего конкурса: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5"/>
        <w:gridCol w:w="7180"/>
        <w:gridCol w:w="1896"/>
      </w:tblGrid>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82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Технические критерии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Вид критерия</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Общие критерии для закупок услуг</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100 % оказание услуг по заказу</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Адекватность предложенной методики и плана работ требованиям технического задания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3э</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Квалификация и компетентность основного персонала</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Опыт оказания аналогичных услуг</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Технический и географический опыт привлекаемого персонала</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Сроки выполнения работ для каждого привлекаемого специалиста</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7.</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Приемлемость условий сокращения сроков работ</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Требования к отчетности</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Публикации в области задания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Дополнительные технические преимущества</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Консультационные услуги</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Организация работ на проекте</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Приемлемость программы передачи знаний</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Степень участия граждан Российской Федерации в выполнении задания в составе основного персонала</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Степень взаимодействия консультанта и Заказчика</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Разработка и внедрение информационно-управляющей системы (ИУС)</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по техническим параметрам открытым международным стандартам</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стадий внедрения российским или международным стандартам</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требованиям информационной безопасности</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Возможность расширения функциональности</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Русификация пользовательского интерфейса и документации</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Инженерные и прочие услуги</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Характеристики специального используемого оборудования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основным тенденциям развития технологии</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специального программного обеспечения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jc w:val="center"/>
        </w:trPr>
        <w:tc>
          <w:tcPr>
            <w:tcW w:w="1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82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101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bookmarkStart w:id="153" w:name="п_4_6"/>
      <w:bookmarkStart w:id="154" w:name="_Toc115252154"/>
      <w:bookmarkStart w:id="155" w:name="_Toc263857376"/>
      <w:bookmarkStart w:id="156" w:name="_Toc263857843"/>
      <w:bookmarkStart w:id="157" w:name="_Toc263857909"/>
      <w:bookmarkStart w:id="158" w:name="_Toc263857975"/>
      <w:bookmarkStart w:id="159" w:name="_Toc263858011"/>
      <w:bookmarkStart w:id="160" w:name="_Toc263863686"/>
      <w:r w:rsidRPr="00114348">
        <w:t>4.6</w:t>
      </w:r>
      <w:bookmarkEnd w:id="153"/>
      <w:r w:rsidRPr="00114348">
        <w:t xml:space="preserve"> Оценка финансово-коммерческой части заявок на участие в конкурсе</w:t>
      </w:r>
      <w:bookmarkEnd w:id="154"/>
      <w:bookmarkEnd w:id="155"/>
      <w:bookmarkEnd w:id="156"/>
      <w:bookmarkEnd w:id="157"/>
      <w:bookmarkEnd w:id="158"/>
      <w:bookmarkEnd w:id="159"/>
      <w:bookmarkEnd w:id="160"/>
    </w:p>
    <w:p w:rsidR="00114348" w:rsidRPr="00114348" w:rsidRDefault="00114348" w:rsidP="00114348">
      <w:r w:rsidRPr="00114348">
        <w:lastRenderedPageBreak/>
        <w:t>4.6.1 Общие рекомендации. На этапе финансово-коммерческой экспертизы заявок на участие в конкурсе проводится оценка степени предпочтительности предлагаемых участниками экономических контрактных условий, а также в целом экономической предпочтительности осуществления закупки по представленному предложению. Выбор критериев оценки данного этапа зависит от условий, предъявляемых Заказчиком, и текущей рыночной ситуацией в прямом или косвенном отношении предмета конкурса.</w:t>
      </w:r>
    </w:p>
    <w:p w:rsidR="00114348" w:rsidRPr="00114348" w:rsidRDefault="00114348" w:rsidP="00114348">
      <w:r w:rsidRPr="00114348">
        <w:t>При проведении финансово-коммерческой оценки предложений по сложным конкурсам используются традиционные экономические критерии оценки, отражающие "совокупную стоимость владения" закупаемой продукции (работ, услуг) с учетом фактора времени, учитывая в том числе и затраты на утилизацию. При этом при разработке системы критериев оценки финансово-коммерческих частей заявок на участие в конкурсе следует учитывать ограниченные возможности по предоставлению от участников конкурса всей исходной информации для экономико-финансовых расчетов.</w:t>
      </w:r>
    </w:p>
    <w:p w:rsidR="00114348" w:rsidRPr="00114348" w:rsidRDefault="00114348" w:rsidP="00114348">
      <w:r w:rsidRPr="00114348">
        <w:t>4.6.2 Критерии оценки. Система финансово-коммерческих критериев формируется как результат определения требований в отношении:</w:t>
      </w:r>
    </w:p>
    <w:p w:rsidR="00114348" w:rsidRPr="00114348" w:rsidRDefault="00114348" w:rsidP="00114348">
      <w:r w:rsidRPr="00114348">
        <w:t>4.6.2.1 цены предмета конкурса, отражающей состав технической части заявки на участие в конкурсе;</w:t>
      </w:r>
    </w:p>
    <w:p w:rsidR="00114348" w:rsidRPr="00114348" w:rsidRDefault="00114348" w:rsidP="00114348">
      <w:r w:rsidRPr="00114348">
        <w:t>4.6.2.2 предполагаемого графика платежей;</w:t>
      </w:r>
    </w:p>
    <w:p w:rsidR="00114348" w:rsidRPr="00114348" w:rsidRDefault="00114348" w:rsidP="00114348">
      <w:r w:rsidRPr="00114348">
        <w:t>4.6.2.3 сопутствующих закупке изменений доходов и расходов, поступлений и выплат денежных средств.</w:t>
      </w:r>
    </w:p>
    <w:p w:rsidR="00114348" w:rsidRPr="00114348" w:rsidRDefault="00114348" w:rsidP="00114348">
      <w:r w:rsidRPr="00114348">
        <w:t xml:space="preserve">Критериями оценки финансово-коммерческой части конкурсных заявок на поставку МТР, выполнение работ и оказание услуг могут быть следующие </w:t>
      </w:r>
      <w:proofErr w:type="gramStart"/>
      <w:r w:rsidRPr="00114348">
        <w:t>критерии</w:t>
      </w:r>
      <w:proofErr w:type="gramEnd"/>
      <w:r w:rsidRPr="00114348">
        <w:t xml:space="preserve"> применяемые полностью или выборочно к конкретному конкурсу:</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9"/>
        <w:gridCol w:w="7572"/>
        <w:gridCol w:w="1500"/>
      </w:tblGrid>
      <w:tr w:rsidR="00114348" w:rsidRPr="00114348" w:rsidTr="00D04A94">
        <w:trPr>
          <w:trHeight w:val="20"/>
          <w:jc w:val="center"/>
        </w:trPr>
        <w:tc>
          <w:tcPr>
            <w:tcW w:w="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w:t>
            </w:r>
          </w:p>
        </w:tc>
        <w:tc>
          <w:tcPr>
            <w:tcW w:w="40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Финансово-коммерческие критерии</w:t>
            </w:r>
          </w:p>
        </w:tc>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Вид критерия</w:t>
            </w:r>
          </w:p>
        </w:tc>
      </w:tr>
      <w:tr w:rsidR="00114348" w:rsidRPr="00114348" w:rsidTr="0011434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Общие критерии для закупок МТР, работ и услуг</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Цена предмета конкурса, в полном соответствии с условиями конкурса, с указанием, на что относится предлагаемый показатель (на единицу измерения предмета конкурса; на объект в целом)</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Цена предложения не должна превышать предельную цену (если таковая указана в конкурсной документации)</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Степень обоснованности цены предложения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Предложения по графику оплаты (с применением метода дисконтирования для разновременных платежей)</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Экономический эффект при отклонении от графика поставок (завершения работ или оказания услуг)</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Дополнительная стоимость работ, услуг, объектов и т.д., которыми должен быть обеспечен Заказчик</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7.</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Дополнительные коммерческие преимущества</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Поставка материально-технических ресурсов</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Цены на стоимость сопутствующих услуг</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Коммерческие условия обслуживания и ремонта в послегарантийный период</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Расходы на внутреннюю перевозку и страхование</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Эксплуатационные расходы</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Стоимость комплектующих изделий и запасных частей</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Эффективность оборудования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Экономические последствия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8.</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Затраты Заказчика на хранение при досрочной поставке</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Экономия в графике оплаты</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Выполнение работ</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Эксплуатационные затраты Заказчика</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Экономический эффект от досрочного завершения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Ресурсосберегающая эффективность прогрессивных наукоемких технологий</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Возможность привлечения денежных сре</w:t>
            </w:r>
            <w:proofErr w:type="gramStart"/>
            <w:r w:rsidRPr="00114348">
              <w:t>дств пр</w:t>
            </w:r>
            <w:proofErr w:type="gramEnd"/>
            <w:r w:rsidRPr="00114348">
              <w:t>и задержке оплаты со стороны Заказчика</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Оказание услуг</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Эффективность представленных участником предложений</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Возможность коммерческого использования результатов</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отборочный / оценочный</w:t>
            </w:r>
          </w:p>
        </w:tc>
      </w:tr>
      <w:tr w:rsidR="00114348" w:rsidRPr="00114348" w:rsidTr="00114348">
        <w:trPr>
          <w:trHeight w:val="20"/>
          <w:jc w:val="center"/>
        </w:trPr>
        <w:tc>
          <w:tcPr>
            <w:tcW w:w="18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402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важные для Заказчика требования</w:t>
            </w:r>
          </w:p>
        </w:tc>
        <w:tc>
          <w:tcPr>
            <w:tcW w:w="79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796E5D" w:rsidRDefault="00796E5D" w:rsidP="00114348">
      <w:pPr>
        <w:rPr>
          <w:lang w:val="en-US"/>
        </w:rPr>
      </w:pPr>
      <w:bookmarkStart w:id="161" w:name="_5_Методы_оценки"/>
      <w:bookmarkStart w:id="162" w:name="_Toc263863687"/>
      <w:bookmarkStart w:id="163" w:name="_Toc263858012"/>
      <w:bookmarkStart w:id="164" w:name="_Toc263857976"/>
      <w:bookmarkStart w:id="165" w:name="_Toc263857910"/>
      <w:bookmarkStart w:id="166" w:name="_Toc263857844"/>
      <w:bookmarkStart w:id="167" w:name="_Toc263857377"/>
      <w:bookmarkStart w:id="168" w:name="_Toc115252155"/>
      <w:bookmarkEnd w:id="161"/>
    </w:p>
    <w:p w:rsidR="00114348" w:rsidRPr="00796E5D" w:rsidRDefault="00114348" w:rsidP="00796E5D">
      <w:pPr>
        <w:shd w:val="clear" w:color="auto" w:fill="F2F2F2" w:themeFill="background1" w:themeFillShade="F2"/>
        <w:rPr>
          <w:sz w:val="28"/>
          <w:szCs w:val="28"/>
        </w:rPr>
      </w:pPr>
      <w:r w:rsidRPr="00796E5D">
        <w:rPr>
          <w:sz w:val="28"/>
          <w:szCs w:val="28"/>
        </w:rPr>
        <w:t>5 Методы оценки технико-коммерческих предложений</w:t>
      </w:r>
      <w:bookmarkEnd w:id="162"/>
      <w:bookmarkEnd w:id="163"/>
      <w:bookmarkEnd w:id="164"/>
      <w:bookmarkEnd w:id="165"/>
      <w:bookmarkEnd w:id="166"/>
      <w:bookmarkEnd w:id="167"/>
      <w:bookmarkEnd w:id="168"/>
    </w:p>
    <w:p w:rsidR="00114348" w:rsidRPr="00114348" w:rsidRDefault="00114348" w:rsidP="00114348">
      <w:bookmarkStart w:id="169" w:name="_Toc115252156"/>
      <w:bookmarkStart w:id="170" w:name="_Toc263857378"/>
      <w:bookmarkStart w:id="171" w:name="_Toc263857845"/>
      <w:bookmarkStart w:id="172" w:name="_Toc263857911"/>
      <w:bookmarkStart w:id="173" w:name="_Toc263857977"/>
      <w:bookmarkStart w:id="174" w:name="_Toc263858013"/>
      <w:bookmarkStart w:id="175" w:name="_Toc263863688"/>
      <w:r w:rsidRPr="00114348">
        <w:t>5.1 Общие положения</w:t>
      </w:r>
      <w:bookmarkEnd w:id="169"/>
      <w:bookmarkEnd w:id="170"/>
      <w:bookmarkEnd w:id="171"/>
      <w:bookmarkEnd w:id="172"/>
      <w:bookmarkEnd w:id="173"/>
      <w:bookmarkEnd w:id="174"/>
      <w:bookmarkEnd w:id="175"/>
    </w:p>
    <w:p w:rsidR="00114348" w:rsidRPr="00114348" w:rsidRDefault="00114348" w:rsidP="00114348">
      <w:r w:rsidRPr="00114348">
        <w:t>5.1.1</w:t>
      </w:r>
      <w:proofErr w:type="gramStart"/>
      <w:r w:rsidRPr="00114348">
        <w:t xml:space="preserve"> П</w:t>
      </w:r>
      <w:proofErr w:type="gramEnd"/>
      <w:r w:rsidRPr="00114348">
        <w:t>ри разработке критериев и методики оценки предложений для конкретного конкурса выбор метода оценки производится после выделения критериев и их организации в иерархическую структуру.</w:t>
      </w:r>
    </w:p>
    <w:p w:rsidR="00114348" w:rsidRPr="00114348" w:rsidRDefault="00114348" w:rsidP="00114348">
      <w:r w:rsidRPr="00114348">
        <w:lastRenderedPageBreak/>
        <w:t xml:space="preserve">5.1.2 Метод оценки предложений для конкретного конкурса выбирается как один из приведенных в данном разделе методов в зависимости </w:t>
      </w:r>
      <w:proofErr w:type="gramStart"/>
      <w:r w:rsidRPr="00114348">
        <w:t>от</w:t>
      </w:r>
      <w:proofErr w:type="gramEnd"/>
      <w:r w:rsidRPr="00114348">
        <w:t>:</w:t>
      </w:r>
    </w:p>
    <w:p w:rsidR="00114348" w:rsidRPr="00114348" w:rsidRDefault="00114348" w:rsidP="00114348">
      <w:r w:rsidRPr="00114348">
        <w:t>вида продукции, закупаемой по конкурсу (</w:t>
      </w:r>
      <w:proofErr w:type="gramStart"/>
      <w:r w:rsidRPr="00114348">
        <w:t>простая</w:t>
      </w:r>
      <w:proofErr w:type="gramEnd"/>
      <w:r w:rsidRPr="00114348">
        <w:t>, умеренно сложная или сложная);</w:t>
      </w:r>
    </w:p>
    <w:p w:rsidR="00114348" w:rsidRPr="00114348" w:rsidRDefault="00114348" w:rsidP="00114348">
      <w:r w:rsidRPr="00114348">
        <w:t>общего количества и видов выделенных критериев;</w:t>
      </w:r>
    </w:p>
    <w:p w:rsidR="00114348" w:rsidRPr="00114348" w:rsidRDefault="00114348" w:rsidP="00114348">
      <w:r w:rsidRPr="00114348">
        <w:t>предполагаемого количества заявок на участие в конкурсе.</w:t>
      </w:r>
    </w:p>
    <w:p w:rsidR="00114348" w:rsidRPr="00114348" w:rsidRDefault="00114348" w:rsidP="00114348">
      <w:r w:rsidRPr="00114348">
        <w:t>5.1.3 Суть применения любого из методов оценки заключается в присвоении заявке на участие в конкурсе по каждому критерию оценки некоторого числового, балльного или стоимостного значения для возможности сопоставления оцениваемых заявок между собой. Ввиду возможной множественности критериев сопоставление заявок между собой проводится системно, по совокупности критериев - полученные оценки заявок по каждому из критериев обобщаются (интегрируются) в совокупные (итоговые) оценки технической и финансово-коммерческих частей заявок на участие в конкурсе. На основании таких совокупных оценок формируется список заявок, ранжированный по их предпочтительности.</w:t>
      </w:r>
    </w:p>
    <w:p w:rsidR="00114348" w:rsidRPr="005D2E0C" w:rsidRDefault="00114348" w:rsidP="00114348">
      <w:pPr>
        <w:rPr>
          <w:b/>
          <w:color w:val="C00000"/>
        </w:rPr>
      </w:pPr>
      <w:bookmarkStart w:id="176" w:name="_Toc115252157"/>
      <w:bookmarkStart w:id="177" w:name="_Toc263857379"/>
      <w:bookmarkStart w:id="178" w:name="_Toc263857846"/>
      <w:bookmarkStart w:id="179" w:name="_Toc263857912"/>
      <w:bookmarkStart w:id="180" w:name="_Toc263857978"/>
      <w:bookmarkStart w:id="181" w:name="_Toc263858014"/>
      <w:bookmarkStart w:id="182" w:name="п_5_2"/>
      <w:bookmarkStart w:id="183" w:name="_Toc263863689"/>
      <w:r w:rsidRPr="005D2E0C">
        <w:rPr>
          <w:b/>
          <w:color w:val="C00000"/>
        </w:rPr>
        <w:t>5.2 Наименьшая учетная стоимость заявки при соответствии техническим требованиям</w:t>
      </w:r>
      <w:bookmarkEnd w:id="176"/>
      <w:bookmarkEnd w:id="177"/>
      <w:bookmarkEnd w:id="178"/>
      <w:bookmarkEnd w:id="179"/>
      <w:bookmarkEnd w:id="180"/>
      <w:bookmarkEnd w:id="181"/>
      <w:bookmarkEnd w:id="182"/>
      <w:bookmarkEnd w:id="183"/>
    </w:p>
    <w:p w:rsidR="00114348" w:rsidRPr="00114348" w:rsidRDefault="00114348" w:rsidP="00114348">
      <w:r w:rsidRPr="00114348">
        <w:t>5.2.1 Суть метода. Применение метода наименьшей учетной стоимости при соответствии техническим требованиям заключается в сопоставлении заявок по значениям только одного критерия - по цене предложения (учетной стоимости).</w:t>
      </w:r>
    </w:p>
    <w:p w:rsidR="00114348" w:rsidRPr="00114348" w:rsidRDefault="00114348" w:rsidP="00114348">
      <w:r w:rsidRPr="00114348">
        <w:t>5.2.2 Ограничения в применении. Метод наименьшей учетной стоимости применяется для конкурсов, для которых обязательно выполняются каждое из перечисленных ниже условий:</w:t>
      </w:r>
    </w:p>
    <w:p w:rsidR="00114348" w:rsidRPr="00114348" w:rsidRDefault="00114348" w:rsidP="00114348">
      <w:r w:rsidRPr="00114348">
        <w:t>5.2.2.1</w:t>
      </w:r>
      <w:proofErr w:type="gramStart"/>
      <w:r w:rsidRPr="00114348">
        <w:t xml:space="preserve"> П</w:t>
      </w:r>
      <w:proofErr w:type="gramEnd"/>
      <w:r w:rsidRPr="00114348">
        <w:t>о конкурсу закупается простая продукция.</w:t>
      </w:r>
    </w:p>
    <w:p w:rsidR="00114348" w:rsidRPr="00114348" w:rsidRDefault="00114348" w:rsidP="00114348">
      <w:r w:rsidRPr="00114348">
        <w:t>5.2.2.2</w:t>
      </w:r>
      <w:proofErr w:type="gramStart"/>
      <w:r w:rsidRPr="00114348">
        <w:t xml:space="preserve"> В</w:t>
      </w:r>
      <w:proofErr w:type="gramEnd"/>
      <w:r w:rsidRPr="00114348">
        <w:t>се критерии оценки технической части заявки на участие в конкурсе являются отборочными и результатом технической оценки является результат "соответствует/не соответствует" требованиям конкурсной документации.</w:t>
      </w:r>
    </w:p>
    <w:p w:rsidR="00114348" w:rsidRPr="00114348" w:rsidRDefault="00114348" w:rsidP="00114348">
      <w:r w:rsidRPr="00114348">
        <w:t>5.2.3 Порядок применения метода. Для использования данного метода при оценке технико-коммерческих предложений необходима разработка только перечня составляющих цены предложения (из каких товаров, работ или услуг складывается цена предложения).</w:t>
      </w:r>
    </w:p>
    <w:p w:rsidR="00114348" w:rsidRPr="00114348" w:rsidRDefault="00114348" w:rsidP="00114348">
      <w:r w:rsidRPr="00114348">
        <w:t>5.2.4 Порядок оценки. После признания технической части заявки соответствующей требованиям конкурсной документации оценка заявок проводится в следующем порядке:</w:t>
      </w:r>
    </w:p>
    <w:p w:rsidR="00114348" w:rsidRPr="00114348" w:rsidRDefault="00114348" w:rsidP="00114348">
      <w:r w:rsidRPr="00114348">
        <w:t>5.2.4.1</w:t>
      </w:r>
      <w:proofErr w:type="gramStart"/>
      <w:r w:rsidRPr="00114348">
        <w:t xml:space="preserve"> П</w:t>
      </w:r>
      <w:proofErr w:type="gramEnd"/>
      <w:r w:rsidRPr="00114348">
        <w:t>роверяется соответствие состава цен предложений требованиям конкурсной документации.</w:t>
      </w:r>
    </w:p>
    <w:p w:rsidR="00114348" w:rsidRPr="00114348" w:rsidRDefault="00114348" w:rsidP="00114348">
      <w:r w:rsidRPr="00114348">
        <w:t>5.2.4.2 Цены предложений корректируются в случае наличия ошибок в расчетах и приводятся к единой валюте (устанавливается учетная стоимость заявки в базовой валюте оценки).</w:t>
      </w:r>
    </w:p>
    <w:p w:rsidR="00114348" w:rsidRPr="00114348" w:rsidRDefault="00114348" w:rsidP="00114348">
      <w:r w:rsidRPr="00114348">
        <w:t>5.2.4.3</w:t>
      </w:r>
      <w:proofErr w:type="gramStart"/>
      <w:r w:rsidRPr="00114348">
        <w:t xml:space="preserve"> Е</w:t>
      </w:r>
      <w:proofErr w:type="gramEnd"/>
      <w:r w:rsidRPr="00114348">
        <w:t>сли заявки существенно различаются по срокам поставки, должно быть проведено дисконтирование цен соответствующих заявок и учтены затраты на хранение досрочно прибывшей продукции.</w:t>
      </w:r>
    </w:p>
    <w:p w:rsidR="00114348" w:rsidRPr="00114348" w:rsidRDefault="00114348" w:rsidP="00114348">
      <w:r w:rsidRPr="00114348">
        <w:t>5.2.4.4 Ранжирование заявок на участие в конкурсе по цене предложения (учетной стоимости). Выигравшей считается заявка, имеющая наименьшую учетную стоимость.</w:t>
      </w:r>
    </w:p>
    <w:p w:rsidR="00114348" w:rsidRPr="005D2E0C" w:rsidRDefault="00114348" w:rsidP="00114348">
      <w:pPr>
        <w:rPr>
          <w:b/>
          <w:color w:val="C00000"/>
        </w:rPr>
      </w:pPr>
      <w:bookmarkStart w:id="184" w:name="_Toc115252158"/>
      <w:bookmarkStart w:id="185" w:name="_Toc263857380"/>
      <w:bookmarkStart w:id="186" w:name="_Toc263857847"/>
      <w:bookmarkStart w:id="187" w:name="_Toc263857913"/>
      <w:bookmarkStart w:id="188" w:name="_Toc263857979"/>
      <w:bookmarkStart w:id="189" w:name="_Toc263858015"/>
      <w:bookmarkStart w:id="190" w:name="п_5_3"/>
      <w:bookmarkStart w:id="191" w:name="_Toc263863690"/>
      <w:r w:rsidRPr="005D2E0C">
        <w:rPr>
          <w:b/>
          <w:color w:val="C00000"/>
        </w:rPr>
        <w:lastRenderedPageBreak/>
        <w:t>5.3 Метод стоимости жизненного цикла</w:t>
      </w:r>
      <w:bookmarkEnd w:id="184"/>
      <w:bookmarkEnd w:id="185"/>
      <w:bookmarkEnd w:id="186"/>
      <w:bookmarkEnd w:id="187"/>
      <w:bookmarkEnd w:id="188"/>
      <w:bookmarkEnd w:id="189"/>
      <w:bookmarkEnd w:id="190"/>
      <w:bookmarkEnd w:id="191"/>
    </w:p>
    <w:p w:rsidR="00114348" w:rsidRPr="00114348" w:rsidRDefault="00114348" w:rsidP="00114348">
      <w:r w:rsidRPr="00114348">
        <w:t>5.3.1 Суть метода. Оценка по методу стоимости жизненного цикла заключается в нахождении общей стоимости предмета конкурса на протяжении его "жизненного цикла". Стоимость жизненного цикла представляет собой сумму цены предложения и последующих расходов и выгод Заказчика при эксплуатации и обслуживании предмета закупки по конкурсу.</w:t>
      </w:r>
    </w:p>
    <w:p w:rsidR="00114348" w:rsidRPr="00114348" w:rsidRDefault="00114348" w:rsidP="00114348">
      <w:r w:rsidRPr="00114348">
        <w:t>5.3.2 Ограничения в применении. Метод стоимости жизненного цикла применяется для конкурсов, для которых обязательно выполняются каждое из перечисленных ниже условий:</w:t>
      </w:r>
    </w:p>
    <w:p w:rsidR="00114348" w:rsidRPr="00114348" w:rsidRDefault="00114348" w:rsidP="00114348">
      <w:r w:rsidRPr="00114348">
        <w:t>5.3.2.1</w:t>
      </w:r>
      <w:proofErr w:type="gramStart"/>
      <w:r w:rsidRPr="00114348">
        <w:t xml:space="preserve"> О</w:t>
      </w:r>
      <w:proofErr w:type="gramEnd"/>
      <w:r w:rsidRPr="00114348">
        <w:t>существляется закупка капитального оборудования или индустриальных объектов.</w:t>
      </w:r>
    </w:p>
    <w:p w:rsidR="00114348" w:rsidRPr="00114348" w:rsidRDefault="00114348" w:rsidP="00114348">
      <w:r w:rsidRPr="00114348">
        <w:t>5.3.2.2</w:t>
      </w:r>
      <w:proofErr w:type="gramStart"/>
      <w:r w:rsidRPr="00114348">
        <w:t xml:space="preserve"> В</w:t>
      </w:r>
      <w:proofErr w:type="gramEnd"/>
      <w:r w:rsidRPr="00114348">
        <w:t>се критерии оценки технической части заявки на участие в конкурсе являются отборочными и проверяются как соблюдение обязательных требований, изложенных в конкурсной документации.</w:t>
      </w:r>
    </w:p>
    <w:p w:rsidR="00114348" w:rsidRPr="00114348" w:rsidRDefault="00114348" w:rsidP="00114348">
      <w:r w:rsidRPr="00114348">
        <w:t>5.3.3 Порядок применения метода. Для использования данного метода при оценке технико-коммерческих предложений необходимо:</w:t>
      </w:r>
    </w:p>
    <w:p w:rsidR="00114348" w:rsidRPr="00114348" w:rsidRDefault="00114348" w:rsidP="00114348">
      <w:r w:rsidRPr="00114348">
        <w:t>5.3.3.1</w:t>
      </w:r>
      <w:proofErr w:type="gramStart"/>
      <w:r w:rsidRPr="00114348">
        <w:t xml:space="preserve"> Р</w:t>
      </w:r>
      <w:proofErr w:type="gramEnd"/>
      <w:r w:rsidRPr="00114348">
        <w:t>азработать перечень затрат на обслуживание и эксплуатацию предмета конкурса.</w:t>
      </w:r>
    </w:p>
    <w:p w:rsidR="00114348" w:rsidRPr="00114348" w:rsidRDefault="00114348" w:rsidP="00114348">
      <w:r w:rsidRPr="00114348">
        <w:t>5.3.3.2</w:t>
      </w:r>
      <w:proofErr w:type="gramStart"/>
      <w:r w:rsidRPr="00114348">
        <w:t xml:space="preserve"> Р</w:t>
      </w:r>
      <w:proofErr w:type="gramEnd"/>
      <w:r w:rsidRPr="00114348">
        <w:t>азработать перечень возможных выгод при использовании предмета конкурса, в том числе, размер налогового щита*, сокращение затрат в эксплуатации связанных с предметом конкурса объектов и т.п.</w:t>
      </w:r>
    </w:p>
    <w:p w:rsidR="00114348" w:rsidRPr="00114348" w:rsidRDefault="00114348" w:rsidP="00114348">
      <w:r w:rsidRPr="00114348">
        <w:t>_____________</w:t>
      </w:r>
    </w:p>
    <w:p w:rsidR="00114348" w:rsidRPr="00114348" w:rsidRDefault="00114348" w:rsidP="00114348">
      <w:r w:rsidRPr="00114348">
        <w:t>* Налоговый щит - термин, означающий уменьшение размера налоговых обязательств компании, вызванное увеличением затрат, подлежащих вычету из облагаемого дохода (размер налогового щита равен ставке налога, умноженной на прирост таких затрат).</w:t>
      </w:r>
    </w:p>
    <w:p w:rsidR="00114348" w:rsidRPr="00114348" w:rsidRDefault="00114348" w:rsidP="00114348">
      <w:r w:rsidRPr="00114348">
        <w:t>5.3.3.3</w:t>
      </w:r>
      <w:proofErr w:type="gramStart"/>
      <w:r w:rsidRPr="00114348">
        <w:t xml:space="preserve"> О</w:t>
      </w:r>
      <w:proofErr w:type="gramEnd"/>
      <w:r w:rsidRPr="00114348">
        <w:t>ценить коэффициент дисконтирования разновременных денежных потоков с учетом интересов Заказчика.</w:t>
      </w:r>
    </w:p>
    <w:p w:rsidR="00114348" w:rsidRPr="00114348" w:rsidRDefault="00114348" w:rsidP="00114348">
      <w:bookmarkStart w:id="192" w:name="п_5_3_4"/>
      <w:r w:rsidRPr="00114348">
        <w:t>5.3.4 Порядок оценки. После признания технической части заявки соответствующей требованиям конкурсной документации оценка заявок проводится в следующем порядке:</w:t>
      </w:r>
      <w:bookmarkEnd w:id="192"/>
    </w:p>
    <w:p w:rsidR="00114348" w:rsidRPr="00114348" w:rsidRDefault="00114348" w:rsidP="00114348">
      <w:r w:rsidRPr="00114348">
        <w:t>5.3.4.1</w:t>
      </w:r>
      <w:proofErr w:type="gramStart"/>
      <w:r w:rsidRPr="00114348">
        <w:t xml:space="preserve"> О</w:t>
      </w:r>
      <w:proofErr w:type="gramEnd"/>
      <w:r w:rsidRPr="00114348">
        <w:t>ценить период эксплуатации предмета конкурса - ТЭ.</w:t>
      </w:r>
    </w:p>
    <w:p w:rsidR="00114348" w:rsidRPr="00114348" w:rsidRDefault="00114348" w:rsidP="00114348">
      <w:r w:rsidRPr="00114348">
        <w:t>5.3.4.2</w:t>
      </w:r>
      <w:proofErr w:type="gramStart"/>
      <w:r w:rsidRPr="00114348">
        <w:t xml:space="preserve"> О</w:t>
      </w:r>
      <w:proofErr w:type="gramEnd"/>
      <w:r w:rsidRPr="00114348">
        <w:t xml:space="preserve">ценить расходы на эксплуатацию и обслуживание предмета конкурса, которые будут понесены Заказчиком в течение периода эксплуатации предмета конкурса, оценить стоимость необходимых запасных частей для предмета конкурса в течение периода эксплуатации - </w:t>
      </w:r>
      <w:proofErr w:type="spellStart"/>
      <w:r w:rsidRPr="00114348">
        <w:t>Pi</w:t>
      </w:r>
      <w:proofErr w:type="spellEnd"/>
      <w:r w:rsidRPr="00114348">
        <w:t>(</w:t>
      </w:r>
      <w:proofErr w:type="spellStart"/>
      <w:r w:rsidRPr="00114348">
        <w:t>t</w:t>
      </w:r>
      <w:proofErr w:type="spellEnd"/>
      <w:r w:rsidRPr="00114348">
        <w:t>), для каждого предложения в базовой валюте оценки.</w:t>
      </w:r>
    </w:p>
    <w:p w:rsidR="00114348" w:rsidRPr="00114348" w:rsidRDefault="00114348" w:rsidP="00114348">
      <w:r w:rsidRPr="00114348">
        <w:t>5.3.4.3</w:t>
      </w:r>
      <w:proofErr w:type="gramStart"/>
      <w:r w:rsidRPr="00114348">
        <w:t xml:space="preserve"> О</w:t>
      </w:r>
      <w:proofErr w:type="gramEnd"/>
      <w:r w:rsidRPr="00114348">
        <w:t xml:space="preserve">ценить объем предполагаемых выгод при осуществлении закупки в течение периода эксплуатации - </w:t>
      </w:r>
      <w:proofErr w:type="spellStart"/>
      <w:r w:rsidRPr="00114348">
        <w:t>Bi</w:t>
      </w:r>
      <w:proofErr w:type="spellEnd"/>
      <w:r w:rsidRPr="00114348">
        <w:t>(</w:t>
      </w:r>
      <w:proofErr w:type="spellStart"/>
      <w:r w:rsidRPr="00114348">
        <w:t>t</w:t>
      </w:r>
      <w:proofErr w:type="spellEnd"/>
      <w:r w:rsidRPr="00114348">
        <w:t>), для каждого предложения в базовой валюте оценки.</w:t>
      </w:r>
    </w:p>
    <w:p w:rsidR="00114348" w:rsidRPr="00114348" w:rsidRDefault="00114348" w:rsidP="00114348">
      <w:r w:rsidRPr="00114348">
        <w:t>5.3.4.4</w:t>
      </w:r>
      <w:proofErr w:type="gramStart"/>
      <w:r w:rsidRPr="00114348">
        <w:t xml:space="preserve"> О</w:t>
      </w:r>
      <w:proofErr w:type="gramEnd"/>
      <w:r w:rsidRPr="00114348">
        <w:t xml:space="preserve">ценить ликвидационную стоимость предмета конкурса по истечении периода его эксплуатации – </w:t>
      </w:r>
      <w:proofErr w:type="spellStart"/>
      <w:r w:rsidRPr="00114348">
        <w:t>Лi,Tэ</w:t>
      </w:r>
      <w:proofErr w:type="spellEnd"/>
      <w:r w:rsidRPr="00114348">
        <w:t>, для каждого предложения в базовой валюте оценки.</w:t>
      </w:r>
    </w:p>
    <w:p w:rsidR="00114348" w:rsidRPr="00114348" w:rsidRDefault="00114348" w:rsidP="00114348">
      <w:r w:rsidRPr="00114348">
        <w:t>5.3.4.5</w:t>
      </w:r>
      <w:proofErr w:type="gramStart"/>
      <w:r w:rsidRPr="00114348">
        <w:t xml:space="preserve"> О</w:t>
      </w:r>
      <w:proofErr w:type="gramEnd"/>
      <w:r w:rsidRPr="00114348">
        <w:t xml:space="preserve">ценить коэффициент дисконтирования - </w:t>
      </w:r>
      <w:proofErr w:type="spellStart"/>
      <w:r w:rsidRPr="00114348">
        <w:t>d</w:t>
      </w:r>
      <w:proofErr w:type="spellEnd"/>
      <w:r w:rsidRPr="00114348">
        <w:t xml:space="preserve"> для базовой валюты оценки в %.</w:t>
      </w:r>
    </w:p>
    <w:p w:rsidR="00114348" w:rsidRPr="00114348" w:rsidRDefault="00114348" w:rsidP="00114348">
      <w:r w:rsidRPr="00114348">
        <w:t>5.3.4.6</w:t>
      </w:r>
      <w:proofErr w:type="gramStart"/>
      <w:r w:rsidRPr="00114348">
        <w:t xml:space="preserve"> Р</w:t>
      </w:r>
      <w:proofErr w:type="gramEnd"/>
      <w:r w:rsidRPr="00114348">
        <w:t>ассчитать стоимость жизненного цикла по формуле:</w:t>
      </w:r>
    </w:p>
    <w:p w:rsidR="00114348" w:rsidRPr="00114348" w:rsidRDefault="00114348" w:rsidP="00114348">
      <w:r w:rsidRPr="00114348">
        <w:lastRenderedPageBreak/>
        <w:tab/>
        <w:t>(1)</w:t>
      </w:r>
    </w:p>
    <w:p w:rsidR="00114348" w:rsidRPr="00114348" w:rsidRDefault="00114348" w:rsidP="00114348">
      <w:r w:rsidRPr="00114348">
        <w:t>где i - номер оцениваемого предложения,</w:t>
      </w:r>
    </w:p>
    <w:p w:rsidR="00114348" w:rsidRPr="00114348" w:rsidRDefault="00114348" w:rsidP="00114348">
      <w:proofErr w:type="spellStart"/>
      <w:r w:rsidRPr="00114348">
        <w:t>Ц</w:t>
      </w:r>
      <w:proofErr w:type="gramStart"/>
      <w:r w:rsidRPr="00114348">
        <w:t>i</w:t>
      </w:r>
      <w:proofErr w:type="spellEnd"/>
      <w:proofErr w:type="gramEnd"/>
      <w:r w:rsidRPr="00114348">
        <w:t xml:space="preserve"> - цена предложения, указанная в заявке на участие в конкурсе, пересчитанная в базовую валюту оценки.</w:t>
      </w:r>
    </w:p>
    <w:p w:rsidR="00114348" w:rsidRPr="00114348" w:rsidRDefault="00114348" w:rsidP="00114348">
      <w:r w:rsidRPr="00114348">
        <w:t>5.3.4.7 Ранжирование конкурсных заявок по стоимости жизненного цикла. Выигравшей считается заявка, имеющая наименьшую стоимость жизненного цикла.</w:t>
      </w:r>
    </w:p>
    <w:p w:rsidR="00114348" w:rsidRPr="005D2E0C" w:rsidRDefault="00114348" w:rsidP="00114348">
      <w:pPr>
        <w:rPr>
          <w:b/>
          <w:color w:val="C00000"/>
        </w:rPr>
      </w:pPr>
      <w:bookmarkStart w:id="193" w:name="_Toc115252159"/>
      <w:bookmarkStart w:id="194" w:name="_Toc263857381"/>
      <w:bookmarkStart w:id="195" w:name="_Toc263857848"/>
      <w:bookmarkStart w:id="196" w:name="_Toc263857914"/>
      <w:bookmarkStart w:id="197" w:name="_Toc263857980"/>
      <w:bookmarkStart w:id="198" w:name="_Toc263858016"/>
      <w:bookmarkStart w:id="199" w:name="п_5_4"/>
      <w:bookmarkStart w:id="200" w:name="_Toc263863691"/>
      <w:r w:rsidRPr="005D2E0C">
        <w:rPr>
          <w:b/>
          <w:color w:val="C00000"/>
        </w:rPr>
        <w:t>5.4 Метод оценочной стоимости</w:t>
      </w:r>
      <w:bookmarkEnd w:id="193"/>
      <w:bookmarkEnd w:id="194"/>
      <w:bookmarkEnd w:id="195"/>
      <w:bookmarkEnd w:id="196"/>
      <w:bookmarkEnd w:id="197"/>
      <w:bookmarkEnd w:id="198"/>
      <w:bookmarkEnd w:id="199"/>
      <w:bookmarkEnd w:id="200"/>
    </w:p>
    <w:p w:rsidR="00114348" w:rsidRPr="00114348" w:rsidRDefault="00114348" w:rsidP="00114348">
      <w:r w:rsidRPr="00114348">
        <w:t>5.4.1 Суть метода. Метод оценочной стоимости заявки на участие в конкурсе заключается в переводе всех характеристик предложения в денежное исчисление, то есть, в нахождении оценочной стоимости предложения. Оценочная стоимость предложения складывается из цены предложения и дополнительных модификаторов, отражающих вклад в стоимость рассматриваемой заявки характеристик предложения по выбранным критериям. Модификаторы используются только в целях оценки заявки на участие в конкурсе и не влияют на цену контракта.</w:t>
      </w:r>
    </w:p>
    <w:p w:rsidR="00114348" w:rsidRPr="00114348" w:rsidRDefault="00114348" w:rsidP="00114348">
      <w:r w:rsidRPr="00114348">
        <w:t>5.4.2 Ограничения в применении. Метод оценочной стоимости применяется для конкурсов, для которых обязательно выполняются каждое из перечисленных ниже условий:</w:t>
      </w:r>
    </w:p>
    <w:p w:rsidR="00114348" w:rsidRPr="00114348" w:rsidRDefault="00114348" w:rsidP="00114348">
      <w:r w:rsidRPr="00114348">
        <w:t>5.4.2.1</w:t>
      </w:r>
      <w:proofErr w:type="gramStart"/>
      <w:r w:rsidRPr="00114348">
        <w:t xml:space="preserve"> П</w:t>
      </w:r>
      <w:proofErr w:type="gramEnd"/>
      <w:r w:rsidRPr="00114348">
        <w:t>о конкурсу закупается простая или умеренно сложная продукция, но по отношению к которой определены достаточно подробные технические спецификации.</w:t>
      </w:r>
    </w:p>
    <w:p w:rsidR="00114348" w:rsidRPr="00114348" w:rsidRDefault="00114348" w:rsidP="00114348">
      <w:r w:rsidRPr="00114348">
        <w:t>5.4.2.2</w:t>
      </w:r>
      <w:proofErr w:type="gramStart"/>
      <w:r w:rsidRPr="00114348">
        <w:t xml:space="preserve"> Е</w:t>
      </w:r>
      <w:proofErr w:type="gramEnd"/>
      <w:r w:rsidRPr="00114348">
        <w:t>сли для оценки заявки выделены качественные критерии, таким критериям могут быть экспертно сопоставлены однозначно трактуемые модификаторы, изменяющие оценочную стоимость заявки.</w:t>
      </w:r>
    </w:p>
    <w:p w:rsidR="00114348" w:rsidRPr="00114348" w:rsidRDefault="00114348" w:rsidP="00114348">
      <w:r w:rsidRPr="00114348">
        <w:t>5.4.2.3</w:t>
      </w:r>
      <w:proofErr w:type="gramStart"/>
      <w:r w:rsidRPr="00114348">
        <w:t xml:space="preserve"> В</w:t>
      </w:r>
      <w:proofErr w:type="gramEnd"/>
      <w:r w:rsidRPr="00114348">
        <w:t>се выделенные критерии оценки технической и финансово-коммерческой частей, корме цены заявки, не должны быть взаимозависимыми.</w:t>
      </w:r>
    </w:p>
    <w:p w:rsidR="00114348" w:rsidRPr="00114348" w:rsidRDefault="00114348" w:rsidP="00114348">
      <w:r w:rsidRPr="00114348">
        <w:t>5.4.2.4 Минимально приемлемые требования к существенным техническим параметрам предмета конкурса должны проверяться как соблюдение обязательных требований, изложенных в конкурсной документации.</w:t>
      </w:r>
    </w:p>
    <w:p w:rsidR="00114348" w:rsidRPr="00114348" w:rsidRDefault="00114348" w:rsidP="00114348">
      <w:r w:rsidRPr="00114348">
        <w:t>5.4.3 Порядок применения метода.</w:t>
      </w:r>
    </w:p>
    <w:p w:rsidR="00114348" w:rsidRPr="00114348" w:rsidRDefault="00114348" w:rsidP="00114348">
      <w:r w:rsidRPr="00114348">
        <w:t>5.4.3.1</w:t>
      </w:r>
      <w:proofErr w:type="gramStart"/>
      <w:r w:rsidRPr="00114348">
        <w:t xml:space="preserve"> П</w:t>
      </w:r>
      <w:proofErr w:type="gramEnd"/>
      <w:r w:rsidRPr="00114348">
        <w:t>о выделенным критериям оценки устанавливаются шкалы измерения характеристик предложений, в том числе единицы измерения критериев.</w:t>
      </w:r>
    </w:p>
    <w:p w:rsidR="00114348" w:rsidRPr="00114348" w:rsidRDefault="00114348" w:rsidP="00114348">
      <w:bookmarkStart w:id="201" w:name="п_5_4_3_2"/>
      <w:r w:rsidRPr="00114348">
        <w:t>5.4.3.2</w:t>
      </w:r>
      <w:proofErr w:type="gramStart"/>
      <w:r w:rsidRPr="00114348">
        <w:t xml:space="preserve"> Е</w:t>
      </w:r>
      <w:proofErr w:type="gramEnd"/>
      <w:r w:rsidRPr="00114348">
        <w:t>сли по рассматриваемому критерию оценки в конкурсной документации задано базовое условие поставки или спецификации продукта, то для такого критерия модификатор экспертно устанавливается:</w:t>
      </w:r>
      <w:bookmarkEnd w:id="201"/>
    </w:p>
    <w:p w:rsidR="00114348" w:rsidRPr="00114348" w:rsidRDefault="00114348" w:rsidP="00114348">
      <w:r w:rsidRPr="00114348">
        <w:t>либо как процент уменьшения (при лучшем предложении) или увеличения (при худшем предложении) цены предложения при изменении единичной характеристики критерия - единицы измерения критерия;</w:t>
      </w:r>
    </w:p>
    <w:p w:rsidR="00114348" w:rsidRPr="00114348" w:rsidRDefault="00114348" w:rsidP="00114348">
      <w:r w:rsidRPr="00114348">
        <w:t>либо как денежный эквивалент (в базовой валюте оценки) изменения единичной характеристики критерия.</w:t>
      </w:r>
    </w:p>
    <w:p w:rsidR="00114348" w:rsidRPr="00114348" w:rsidRDefault="00114348" w:rsidP="00114348">
      <w:bookmarkStart w:id="202" w:name="п_5_4_3_3"/>
      <w:r w:rsidRPr="00114348">
        <w:lastRenderedPageBreak/>
        <w:t>5.4.3.3</w:t>
      </w:r>
      <w:proofErr w:type="gramStart"/>
      <w:r w:rsidRPr="00114348">
        <w:t xml:space="preserve"> </w:t>
      </w:r>
      <w:bookmarkEnd w:id="202"/>
      <w:r w:rsidRPr="00114348">
        <w:t>Е</w:t>
      </w:r>
      <w:proofErr w:type="gramEnd"/>
      <w:r w:rsidRPr="00114348">
        <w:t>сли по рассматриваемому критерию оценки в конкурсной документации не задано базовое условие поставки или спецификации продукта, то в качестве модификатора для такого критерия экспертно устанавливается соответствующая шкале измерения критерия стоимость рассматриваемой характеристики предложения в базовой валюте оценки.</w:t>
      </w:r>
    </w:p>
    <w:p w:rsidR="00114348" w:rsidRPr="00114348" w:rsidRDefault="00114348" w:rsidP="00114348">
      <w:bookmarkStart w:id="203" w:name="п_5_4_4"/>
      <w:r w:rsidRPr="00114348">
        <w:t>5.4.4 Порядок оценки:</w:t>
      </w:r>
      <w:bookmarkEnd w:id="203"/>
    </w:p>
    <w:p w:rsidR="00114348" w:rsidRPr="00114348" w:rsidRDefault="00114348" w:rsidP="00114348">
      <w:r w:rsidRPr="00114348">
        <w:t>5.4.4.1 Оценка заявок по выбранным критериям в соответствии с их шкалами измерения.</w:t>
      </w:r>
    </w:p>
    <w:p w:rsidR="00114348" w:rsidRPr="00114348" w:rsidRDefault="00114348" w:rsidP="00114348">
      <w:r w:rsidRPr="00114348">
        <w:t>5.4.4.2</w:t>
      </w:r>
      <w:proofErr w:type="gramStart"/>
      <w:r w:rsidRPr="00114348">
        <w:t xml:space="preserve"> Д</w:t>
      </w:r>
      <w:proofErr w:type="gramEnd"/>
      <w:r w:rsidRPr="00114348">
        <w:t>ля критериев, модификаторы которых являются процентами изменения цены предложения, умножение оценки критерия на соответствующий модификатор и на цену предложения.</w:t>
      </w:r>
    </w:p>
    <w:p w:rsidR="00114348" w:rsidRPr="00114348" w:rsidRDefault="00114348" w:rsidP="00114348">
      <w:bookmarkStart w:id="204" w:name="п_5_4_4_3"/>
      <w:r w:rsidRPr="00114348">
        <w:t>5.4.4.3 Суммирование цены предложения и оценочной стоимости по всем критериям.</w:t>
      </w:r>
      <w:bookmarkEnd w:id="204"/>
    </w:p>
    <w:p w:rsidR="00114348" w:rsidRPr="00114348" w:rsidRDefault="00114348" w:rsidP="00114348">
      <w:r w:rsidRPr="00114348">
        <w:tab/>
      </w:r>
      <w:bookmarkStart w:id="205" w:name="Формула_2"/>
      <w:r w:rsidRPr="00114348">
        <w:t>(2)</w:t>
      </w:r>
      <w:bookmarkEnd w:id="205"/>
    </w:p>
    <w:p w:rsidR="00114348" w:rsidRPr="00114348" w:rsidRDefault="00114348" w:rsidP="00114348">
      <w:r w:rsidRPr="00114348">
        <w:t>где i - номер оцениваемого предложения,</w:t>
      </w:r>
    </w:p>
    <w:p w:rsidR="00114348" w:rsidRPr="00114348" w:rsidRDefault="00114348" w:rsidP="00114348">
      <w:proofErr w:type="spellStart"/>
      <w:r w:rsidRPr="00114348">
        <w:t>Ц</w:t>
      </w:r>
      <w:proofErr w:type="gramStart"/>
      <w:r w:rsidRPr="00114348">
        <w:t>i</w:t>
      </w:r>
      <w:proofErr w:type="spellEnd"/>
      <w:proofErr w:type="gramEnd"/>
      <w:r w:rsidRPr="00114348">
        <w:t xml:space="preserve"> - учетная стоимость заявки на участие в конкурсе,</w:t>
      </w:r>
    </w:p>
    <w:p w:rsidR="00114348" w:rsidRPr="00114348" w:rsidRDefault="00114348" w:rsidP="00114348">
      <w:proofErr w:type="spellStart"/>
      <w:r w:rsidRPr="00114348">
        <w:t>Xi.j</w:t>
      </w:r>
      <w:proofErr w:type="spellEnd"/>
      <w:r w:rsidRPr="00114348">
        <w:t xml:space="preserve"> - характеристика заявки i по критерию </w:t>
      </w:r>
      <w:proofErr w:type="spellStart"/>
      <w:r w:rsidRPr="00114348">
        <w:t>j</w:t>
      </w:r>
      <w:proofErr w:type="spellEnd"/>
      <w:r w:rsidRPr="00114348">
        <w:t>,</w:t>
      </w:r>
    </w:p>
    <w:p w:rsidR="00114348" w:rsidRPr="00114348" w:rsidRDefault="00114348" w:rsidP="00114348">
      <w:proofErr w:type="spellStart"/>
      <w:r w:rsidRPr="00114348">
        <w:t>Б</w:t>
      </w:r>
      <w:proofErr w:type="gramStart"/>
      <w:r w:rsidRPr="00114348">
        <w:t>j</w:t>
      </w:r>
      <w:proofErr w:type="spellEnd"/>
      <w:proofErr w:type="gramEnd"/>
      <w:r w:rsidRPr="00114348">
        <w:t xml:space="preserve"> - базовое значение критерия </w:t>
      </w:r>
      <w:proofErr w:type="spellStart"/>
      <w:r w:rsidRPr="00114348">
        <w:t>j</w:t>
      </w:r>
      <w:proofErr w:type="spellEnd"/>
      <w:r w:rsidRPr="00114348">
        <w:t>;</w:t>
      </w:r>
    </w:p>
    <w:p w:rsidR="00114348" w:rsidRPr="00114348" w:rsidRDefault="00114348" w:rsidP="00114348">
      <w:proofErr w:type="spellStart"/>
      <w:r w:rsidRPr="00114348">
        <w:t>М</w:t>
      </w:r>
      <w:proofErr w:type="gramStart"/>
      <w:r w:rsidRPr="00114348">
        <w:t>j</w:t>
      </w:r>
      <w:proofErr w:type="gramEnd"/>
      <w:r w:rsidRPr="00114348">
        <w:t>,%</w:t>
      </w:r>
      <w:proofErr w:type="spellEnd"/>
      <w:r w:rsidRPr="00114348">
        <w:t xml:space="preserve"> - модификатор как процент изменения цены предложения, соответствующий критерию </w:t>
      </w:r>
      <w:proofErr w:type="spellStart"/>
      <w:r w:rsidRPr="00114348">
        <w:t>j</w:t>
      </w:r>
      <w:proofErr w:type="spellEnd"/>
      <w:r w:rsidRPr="00114348">
        <w:t>;</w:t>
      </w:r>
    </w:p>
    <w:p w:rsidR="00114348" w:rsidRPr="00114348" w:rsidRDefault="00114348" w:rsidP="00114348">
      <w:r w:rsidRPr="00114348">
        <w:t>m1 - количество критериев, для которых модификаторы установлены как процент изменения цены предложения;</w:t>
      </w:r>
    </w:p>
    <w:p w:rsidR="00114348" w:rsidRPr="00114348" w:rsidRDefault="00114348" w:rsidP="00114348">
      <w:proofErr w:type="spellStart"/>
      <w:r w:rsidRPr="00114348">
        <w:t>Ms,</w:t>
      </w:r>
      <w:proofErr w:type="gramStart"/>
      <w:r w:rsidRPr="00114348">
        <w:t>ст</w:t>
      </w:r>
      <w:proofErr w:type="spellEnd"/>
      <w:proofErr w:type="gramEnd"/>
      <w:r w:rsidRPr="00114348">
        <w:t xml:space="preserve"> - модификатор как денежный эквивалент единицы изменения или стоимость характеристики, соответствующий критерию </w:t>
      </w:r>
      <w:proofErr w:type="spellStart"/>
      <w:r w:rsidRPr="00114348">
        <w:t>j</w:t>
      </w:r>
      <w:proofErr w:type="spellEnd"/>
      <w:r w:rsidRPr="00114348">
        <w:t>;</w:t>
      </w:r>
    </w:p>
    <w:p w:rsidR="00114348" w:rsidRPr="00114348" w:rsidRDefault="00114348" w:rsidP="00114348">
      <w:r w:rsidRPr="00114348">
        <w:t>m2 - количество критериев, для которых модификаторы установлены как денежный эквивалент единицы измерения и стоимость характеристики предложения.</w:t>
      </w:r>
    </w:p>
    <w:p w:rsidR="00114348" w:rsidRPr="00114348" w:rsidRDefault="00114348" w:rsidP="00114348">
      <w:r w:rsidRPr="00114348">
        <w:t>5.4.4.4 Ранжирование заявок на участие в конкурсе по величине оценочной стоимости. Побеждает заявка, имеющая наименьшую оценочную стоимость.</w:t>
      </w:r>
    </w:p>
    <w:p w:rsidR="00114348" w:rsidRPr="00114348" w:rsidRDefault="00114348" w:rsidP="00114348">
      <w:r w:rsidRPr="00114348">
        <w:t>5.4.5 Пример. Пример проведения оценки технико-коммерческих предложений методом оценочной стоимости представлен в Приложении п. 7.4.2.</w:t>
      </w:r>
    </w:p>
    <w:p w:rsidR="00114348" w:rsidRPr="004C6394" w:rsidRDefault="00114348" w:rsidP="00114348">
      <w:pPr>
        <w:rPr>
          <w:b/>
          <w:color w:val="C00000"/>
        </w:rPr>
      </w:pPr>
      <w:bookmarkStart w:id="206" w:name="_Toc115252160"/>
      <w:bookmarkStart w:id="207" w:name="_Toc263857382"/>
      <w:bookmarkStart w:id="208" w:name="_Toc263857849"/>
      <w:bookmarkStart w:id="209" w:name="_Toc263857915"/>
      <w:bookmarkStart w:id="210" w:name="_Toc263857981"/>
      <w:bookmarkStart w:id="211" w:name="_Toc263858017"/>
      <w:bookmarkStart w:id="212" w:name="п_5_5"/>
      <w:bookmarkStart w:id="213" w:name="_Toc263863692"/>
      <w:r w:rsidRPr="004C6394">
        <w:rPr>
          <w:b/>
          <w:color w:val="C00000"/>
        </w:rPr>
        <w:t>5.5 Балльная оценка</w:t>
      </w:r>
      <w:bookmarkEnd w:id="206"/>
      <w:bookmarkEnd w:id="207"/>
      <w:bookmarkEnd w:id="208"/>
      <w:bookmarkEnd w:id="209"/>
      <w:bookmarkEnd w:id="210"/>
      <w:bookmarkEnd w:id="211"/>
      <w:bookmarkEnd w:id="212"/>
      <w:bookmarkEnd w:id="213"/>
    </w:p>
    <w:p w:rsidR="00114348" w:rsidRPr="00114348" w:rsidRDefault="00114348" w:rsidP="00114348">
      <w:r w:rsidRPr="00114348">
        <w:t>5.5.1 Суть метода. Метод балльной оценки заключается в присвоении заявке на участие в конкурсе по каждому выделенному критерию некоторого балла, после чего полученные баллы по каждому из критериев суммируются с ранее определенными относительными весами (показателями важности критерия). Балльная оценка присваивается отдельно по технической части заявки на участие в конкурсе и отдельно по финансово-экономической части. Формирование ранжированного по предпочтительности списка заявок осуществляется либо на основании величины балла, полученного взвешенным суммированием технической и финансово-коммерческой частей заявок на участие в конкурсе, либо по результатам доминантного анализа.</w:t>
      </w:r>
    </w:p>
    <w:p w:rsidR="00114348" w:rsidRPr="00114348" w:rsidRDefault="00114348" w:rsidP="00114348">
      <w:r w:rsidRPr="00114348">
        <w:lastRenderedPageBreak/>
        <w:t>5.5.2 Ограничения в применении.</w:t>
      </w:r>
    </w:p>
    <w:p w:rsidR="00114348" w:rsidRPr="00114348" w:rsidRDefault="00114348" w:rsidP="00114348">
      <w:r w:rsidRPr="00114348">
        <w:t>5.5.2.1 Данный метод может быть применен для всех видов конкурсов, однако наиболее целесообразно его применение для конкурсов по закупке умеренно-сложной и сложной продукции.</w:t>
      </w:r>
    </w:p>
    <w:p w:rsidR="00114348" w:rsidRPr="00114348" w:rsidRDefault="00114348" w:rsidP="00114348">
      <w:r w:rsidRPr="00114348">
        <w:t>5.5.2.2 Чем сложнее продукция по конкурсу, тем более разветвленными должны быть системы иерархий критериев оценки технической и финансово-коммерческой частей заявок на участие в конкурсе.</w:t>
      </w:r>
    </w:p>
    <w:p w:rsidR="00114348" w:rsidRPr="00114348" w:rsidRDefault="00114348" w:rsidP="00114348">
      <w:r w:rsidRPr="00114348">
        <w:t>5.5.2.3 Метод балльной оценки наиболее эффективен в конкурсах с большим числом качественных критериев.</w:t>
      </w:r>
    </w:p>
    <w:p w:rsidR="00114348" w:rsidRPr="00114348" w:rsidRDefault="00114348" w:rsidP="00114348">
      <w:r w:rsidRPr="00114348">
        <w:t>5.5.2.4 Эксперты, оценивающие качественные критерии, должны брать на себя полную ответственность за выставляемые баллы, а Конкурсная комиссия должна доверять мнениям привлеченных экспертов.</w:t>
      </w:r>
    </w:p>
    <w:p w:rsidR="00114348" w:rsidRPr="004C6394" w:rsidRDefault="00114348" w:rsidP="00114348">
      <w:pPr>
        <w:rPr>
          <w:b/>
        </w:rPr>
      </w:pPr>
      <w:r w:rsidRPr="004C6394">
        <w:rPr>
          <w:b/>
        </w:rPr>
        <w:t>5.5.3 Порядок применения метода.</w:t>
      </w:r>
    </w:p>
    <w:p w:rsidR="00114348" w:rsidRPr="00114348" w:rsidRDefault="00114348" w:rsidP="00114348">
      <w:r w:rsidRPr="00114348">
        <w:t>5.5.3.1</w:t>
      </w:r>
      <w:proofErr w:type="gramStart"/>
      <w:r w:rsidRPr="00114348">
        <w:t xml:space="preserve"> П</w:t>
      </w:r>
      <w:proofErr w:type="gramEnd"/>
      <w:r w:rsidRPr="00114348">
        <w:t>остроить иерархические системы критериев для оценки технической и финансово-коммерческой частей заявок на участие в конкурсе.</w:t>
      </w:r>
    </w:p>
    <w:p w:rsidR="00114348" w:rsidRPr="00114348" w:rsidRDefault="00114348" w:rsidP="00114348">
      <w:r w:rsidRPr="00114348">
        <w:t>5.5.3.2</w:t>
      </w:r>
      <w:proofErr w:type="gramStart"/>
      <w:r w:rsidRPr="00114348">
        <w:t xml:space="preserve"> О</w:t>
      </w:r>
      <w:proofErr w:type="gramEnd"/>
      <w:r w:rsidRPr="00114348">
        <w:t>пределить значимость выделенных критериев в соответствии с их иерархическим уровнем в системе критериев.</w:t>
      </w:r>
    </w:p>
    <w:p w:rsidR="00114348" w:rsidRPr="00114348" w:rsidRDefault="00114348" w:rsidP="00114348">
      <w:r w:rsidRPr="00114348">
        <w:t>5.5.3.3</w:t>
      </w:r>
      <w:proofErr w:type="gramStart"/>
      <w:r w:rsidRPr="00114348">
        <w:t xml:space="preserve"> Д</w:t>
      </w:r>
      <w:proofErr w:type="gramEnd"/>
      <w:r w:rsidRPr="00114348">
        <w:t>ля каждого сложного критерия в иерархической системе критериев указывается вес составляющего его подкритерия в процентах. Сумма весов всех подкритериев рассматриваемого сложного критерия должна быть равна 100 %.</w:t>
      </w:r>
    </w:p>
    <w:p w:rsidR="00114348" w:rsidRPr="00114348" w:rsidRDefault="00114348" w:rsidP="00114348">
      <w:r w:rsidRPr="00114348">
        <w:t>5.5.3.4</w:t>
      </w:r>
      <w:proofErr w:type="gramStart"/>
      <w:r w:rsidRPr="00114348">
        <w:t xml:space="preserve"> У</w:t>
      </w:r>
      <w:proofErr w:type="gramEnd"/>
      <w:r w:rsidRPr="00114348">
        <w:t>становить шкалы измерения каждого из частных критериев (</w:t>
      </w:r>
      <w:hyperlink r:id="rId69" w:anchor="п_4_3" w:tooltip="4.3 Шкалы измерений критериев." w:history="1">
        <w:r w:rsidRPr="00114348">
          <w:t>п. 4.3</w:t>
        </w:r>
      </w:hyperlink>
      <w:r w:rsidRPr="00114348">
        <w:t>.).</w:t>
      </w:r>
    </w:p>
    <w:p w:rsidR="00114348" w:rsidRPr="00114348" w:rsidRDefault="00114348" w:rsidP="00114348">
      <w:bookmarkStart w:id="214" w:name="п_5_5_3_5"/>
      <w:r w:rsidRPr="00114348">
        <w:t>5.5.3.5</w:t>
      </w:r>
      <w:proofErr w:type="gramStart"/>
      <w:r w:rsidRPr="00114348">
        <w:t xml:space="preserve"> </w:t>
      </w:r>
      <w:bookmarkEnd w:id="214"/>
      <w:r w:rsidRPr="00114348">
        <w:t>У</w:t>
      </w:r>
      <w:proofErr w:type="gramEnd"/>
      <w:r w:rsidRPr="00114348">
        <w:t>становить для каждого выделенного частного критерия способ присвоения балльного значения.</w:t>
      </w:r>
    </w:p>
    <w:p w:rsidR="00114348" w:rsidRPr="00114348" w:rsidRDefault="00114348" w:rsidP="00114348">
      <w:r w:rsidRPr="00114348">
        <w:t>Максимальный балл по любому частному критерию составляет 10 баллов, минимальный балл - 0 баллов, отсутствие значения в заявке по рассматриваемому критерию оценивается в 0 баллов.</w:t>
      </w:r>
    </w:p>
    <w:p w:rsidR="00114348" w:rsidRPr="00114348" w:rsidRDefault="00114348" w:rsidP="00114348">
      <w:proofErr w:type="spellStart"/>
      <w:r w:rsidRPr="00114348">
        <w:t>a</w:t>
      </w:r>
      <w:proofErr w:type="spellEnd"/>
      <w:r w:rsidRPr="00114348">
        <w:t>. Присвоение баллов по качественным критериям (метод прямой экспертной оценки)</w:t>
      </w:r>
    </w:p>
    <w:p w:rsidR="00114348" w:rsidRPr="00114348" w:rsidRDefault="00114348" w:rsidP="00114348">
      <w:r w:rsidRPr="00114348">
        <w:t>Балльная оценка характеристики заявки по каждому частному критерию определяется экспертом в соответствии со шкалой измерения критерия.</w:t>
      </w:r>
    </w:p>
    <w:p w:rsidR="00114348" w:rsidRPr="00114348" w:rsidRDefault="00114348" w:rsidP="00114348">
      <w:r w:rsidRPr="00114348">
        <w:t>Каждому диапазону в шкале измерения присваивается определенный балл или интервал балльных значений в зависимости от количества диапазонов в шкале измерения качественного критерия. При этом наилучшему для Заказчика диапазону устанавливается наибольший балл (10 баллов), наименьший балл (0 баллов) устанавливается для наихудшего диапазона.</w:t>
      </w:r>
    </w:p>
    <w:p w:rsidR="00114348" w:rsidRPr="00114348" w:rsidRDefault="00114348" w:rsidP="00114348">
      <w:r w:rsidRPr="00114348">
        <w:t>Распределение баллов по данным шкалам может быть равномерным или смещенным в сторону улучшения / ухудшения значения критерия в зависимости от предопределенных предпочтений Заказчика.</w:t>
      </w:r>
    </w:p>
    <w:p w:rsidR="00114348" w:rsidRPr="00114348" w:rsidRDefault="00114348" w:rsidP="00114348">
      <w:r w:rsidRPr="00114348">
        <w:t>Пример применения Метода прямой экспертной оценки представлен в Приложении п. 7.3.3.</w:t>
      </w:r>
    </w:p>
    <w:p w:rsidR="00114348" w:rsidRPr="00114348" w:rsidRDefault="00114348" w:rsidP="00114348">
      <w:proofErr w:type="spellStart"/>
      <w:r w:rsidRPr="00114348">
        <w:lastRenderedPageBreak/>
        <w:t>b</w:t>
      </w:r>
      <w:proofErr w:type="spellEnd"/>
      <w:r w:rsidRPr="00114348">
        <w:t>. Присвоение баллов по количественным критериям при линейной зависимости значения балла от значения критерия (Расчетный метод)</w:t>
      </w:r>
    </w:p>
    <w:p w:rsidR="00114348" w:rsidRPr="00114348" w:rsidRDefault="00114348" w:rsidP="00114348">
      <w:r w:rsidRPr="00114348">
        <w:t xml:space="preserve">Для рассматриваемого критерия </w:t>
      </w:r>
      <w:proofErr w:type="spellStart"/>
      <w:r w:rsidRPr="00114348">
        <w:t>j</w:t>
      </w:r>
      <w:proofErr w:type="spellEnd"/>
      <w:r w:rsidRPr="00114348">
        <w:t xml:space="preserve"> устанавливается наибольшее и наименьшее значения </w:t>
      </w:r>
      <w:proofErr w:type="gramStart"/>
      <w:r w:rsidRPr="00114348">
        <w:t xml:space="preserve">( </w:t>
      </w:r>
      <w:proofErr w:type="gramEnd"/>
      <w:r w:rsidRPr="00114348">
        <w:t>и ). Это могут быть наибольшее и наименьшее значения из поданных на участие в конкурсе заявок, но при такой оценке должны быть проведены расчеты по преодолению эффекта компенсации в балльном методе (</w:t>
      </w:r>
      <w:hyperlink r:id="rId70" w:anchor="п_5_5_6" w:tooltip="5.5.6 Итоговая оценка предложений методом доминантного анализа." w:history="1">
        <w:r w:rsidRPr="00114348">
          <w:t>п. 5.5.6</w:t>
        </w:r>
      </w:hyperlink>
      <w:r w:rsidRPr="00114348">
        <w:t>). Рекомендуется устанавливать наибольшее и наименьшее значения оцениваемого критерия априорно, до получения заявок.</w:t>
      </w:r>
    </w:p>
    <w:p w:rsidR="00114348" w:rsidRPr="00114348" w:rsidRDefault="00114348" w:rsidP="00114348">
      <w:r w:rsidRPr="00114348">
        <w:t>Балл заявки i, соответствующий значению j-го критерия</w:t>
      </w:r>
      <w:proofErr w:type="gramStart"/>
      <w:r w:rsidRPr="00114348">
        <w:t xml:space="preserve"> ,</w:t>
      </w:r>
      <w:proofErr w:type="gramEnd"/>
      <w:r w:rsidRPr="00114348">
        <w:t xml:space="preserve"> определяется по следующим формулам:</w:t>
      </w:r>
    </w:p>
    <w:p w:rsidR="00114348" w:rsidRPr="00114348" w:rsidRDefault="00114348" w:rsidP="00114348">
      <w:r w:rsidRPr="00114348">
        <w:t>если с ростом значения критерия характеристика предложения улучшается:</w:t>
      </w:r>
    </w:p>
    <w:p w:rsidR="00114348" w:rsidRPr="00114348" w:rsidRDefault="00114348" w:rsidP="00114348">
      <w:r w:rsidRPr="00114348">
        <w:tab/>
        <w:t>(3)</w:t>
      </w:r>
    </w:p>
    <w:p w:rsidR="00114348" w:rsidRPr="00114348" w:rsidRDefault="00114348" w:rsidP="00114348">
      <w:r w:rsidRPr="00114348">
        <w:t>если с ростом значения критерия характеристика предложения ухудшается (например, для цены предложения):</w:t>
      </w:r>
    </w:p>
    <w:p w:rsidR="00114348" w:rsidRPr="00114348" w:rsidRDefault="00114348" w:rsidP="00114348">
      <w:r w:rsidRPr="00114348">
        <w:tab/>
      </w:r>
      <w:bookmarkStart w:id="215" w:name="Формула_4"/>
      <w:r w:rsidRPr="00114348">
        <w:t>(4)</w:t>
      </w:r>
      <w:bookmarkEnd w:id="215"/>
    </w:p>
    <w:p w:rsidR="00114348" w:rsidRPr="00114348" w:rsidRDefault="00114348" w:rsidP="00114348">
      <w:r w:rsidRPr="00114348">
        <w:t xml:space="preserve">При наличии </w:t>
      </w:r>
      <w:proofErr w:type="gramStart"/>
      <w:r w:rsidRPr="00114348">
        <w:t>расчетов базового уровня цены предмета конкурса</w:t>
      </w:r>
      <w:proofErr w:type="gramEnd"/>
      <w:r w:rsidRPr="00114348">
        <w:t xml:space="preserve"> балльная оценка цены предложения проводится по следующим формулам:</w:t>
      </w:r>
    </w:p>
    <w:p w:rsidR="00114348" w:rsidRPr="00114348" w:rsidRDefault="00114348" w:rsidP="00114348">
      <w:r w:rsidRPr="00114348">
        <w:t>если цены по всем предложениям меньше базовой цены:</w:t>
      </w:r>
    </w:p>
    <w:p w:rsidR="00114348" w:rsidRPr="00114348" w:rsidRDefault="00114348" w:rsidP="00114348">
      <w:r w:rsidRPr="00114348">
        <w:tab/>
        <w:t>(5)</w:t>
      </w:r>
    </w:p>
    <w:p w:rsidR="00114348" w:rsidRPr="00114348" w:rsidRDefault="00114348" w:rsidP="00114348">
      <w:r w:rsidRPr="00114348">
        <w:t>если цены по всем предложениям больше базовой цены:</w:t>
      </w:r>
    </w:p>
    <w:p w:rsidR="00114348" w:rsidRPr="00114348" w:rsidRDefault="00114348" w:rsidP="00114348">
      <w:r w:rsidRPr="00114348">
        <w:tab/>
        <w:t>(6)</w:t>
      </w:r>
    </w:p>
    <w:p w:rsidR="00114348" w:rsidRPr="00114348" w:rsidRDefault="00114348" w:rsidP="00114348">
      <w:r w:rsidRPr="00114348">
        <w:t>если цены по предложениям как больше, так и меньше базовой цены, расчет балльных оценок проводится по формуле (4) без прямого использования в формулах значения базовой цены предмета конкурса.</w:t>
      </w:r>
    </w:p>
    <w:p w:rsidR="00114348" w:rsidRPr="00114348" w:rsidRDefault="00114348" w:rsidP="00114348">
      <w:r w:rsidRPr="00114348">
        <w:t>Пример применения Расчетного метода представлен в Приложении п. 7.4.4.</w:t>
      </w:r>
    </w:p>
    <w:p w:rsidR="00114348" w:rsidRPr="00114348" w:rsidRDefault="00114348" w:rsidP="00114348">
      <w:r w:rsidRPr="00114348">
        <w:t>с. Присвоение баллов по качественным критериям при нелинейной зависимости значения балла от значения критерия (Метод функции ценности)</w:t>
      </w:r>
    </w:p>
    <w:p w:rsidR="00114348" w:rsidRPr="00114348" w:rsidRDefault="00114348" w:rsidP="00114348">
      <w:r w:rsidRPr="00114348">
        <w:t>Метод функции ценности является разновидностью экспертной оценки, когда соответствующие специалисты* (эксперты) оценивают зависимость балльных оценок от значений по рассматриваемому критерию заранее (до проведения конкурса) для всего диапазона возможных значений измеряемой характеристики заявки. Вид зависимости балльной оценки от значения критерия должен определяться экспертами на основании специального опыта и соответствующих знаний. При этом для определения оценочного балла заявки в зависимости от величины количественной характеристики заявки эксперты могут:</w:t>
      </w:r>
    </w:p>
    <w:p w:rsidR="00114348" w:rsidRPr="00114348" w:rsidRDefault="00114348" w:rsidP="00114348">
      <w:r w:rsidRPr="00114348">
        <w:t>прямо указать соответствующую формулу пересчета (применяется в простейших случаях, когда такая формула существует);</w:t>
      </w:r>
    </w:p>
    <w:p w:rsidR="00114348" w:rsidRPr="00114348" w:rsidRDefault="00114348" w:rsidP="00114348">
      <w:r w:rsidRPr="00114348">
        <w:t xml:space="preserve">построить соответствующую зависимость в графической форме, например, по нескольким базовым точкам, или в табличной форме с дальнейшим подбором аппроксимирующей формулы </w:t>
      </w:r>
      <w:r w:rsidRPr="00114348">
        <w:lastRenderedPageBreak/>
        <w:t>пересчета для обеспечения точности оценки заявок (используется при необходимости получения более точных и обоснованных оценок). Графики строятся в декартовой (прямоугольной) системе координат, где по горизонтальной оси абсцисс указываются значения критериев, по вертикальной оси ординат - частные оценки в баллах.</w:t>
      </w:r>
    </w:p>
    <w:p w:rsidR="00114348" w:rsidRPr="00114348" w:rsidRDefault="00114348" w:rsidP="00114348">
      <w:r w:rsidRPr="00114348">
        <w:t>_____________</w:t>
      </w:r>
    </w:p>
    <w:p w:rsidR="00114348" w:rsidRPr="00114348" w:rsidRDefault="00114348" w:rsidP="00114348">
      <w:r w:rsidRPr="00114348">
        <w:t>* В формировании "функции ценности" могут участвовать эксперты, не осуществляющие непосредственно оценку предложений по конкурсу.</w:t>
      </w:r>
    </w:p>
    <w:p w:rsidR="00114348" w:rsidRPr="00114348" w:rsidRDefault="00114348" w:rsidP="00114348">
      <w:r w:rsidRPr="00114348">
        <w:t>Указывая формулу или график зависимости балльной оценки от значения критерия, эксперт предоставляет "функцию ценности" характеристики заявки по рассматриваемому критерию для Заказчика.</w:t>
      </w:r>
    </w:p>
    <w:p w:rsidR="00114348" w:rsidRPr="00114348" w:rsidRDefault="00114348" w:rsidP="00114348">
      <w:r w:rsidRPr="00114348">
        <w:t>Пример применения Метода функции ценности представлен в Приложении п. 7.3.5.</w:t>
      </w:r>
    </w:p>
    <w:p w:rsidR="00114348" w:rsidRPr="00114348" w:rsidRDefault="00114348" w:rsidP="00114348">
      <w:r w:rsidRPr="00114348">
        <w:t>5.5.4 Порядок оценки.</w:t>
      </w:r>
    </w:p>
    <w:p w:rsidR="00114348" w:rsidRPr="00114348" w:rsidRDefault="00114348" w:rsidP="00114348">
      <w:bookmarkStart w:id="216" w:name="п_5_5_4_1"/>
      <w:r w:rsidRPr="00114348">
        <w:t>5.5.4.1 Оценка технической части заявок на участие в конкурсе.</w:t>
      </w:r>
      <w:bookmarkEnd w:id="216"/>
    </w:p>
    <w:p w:rsidR="00114348" w:rsidRPr="00114348" w:rsidRDefault="00114348" w:rsidP="00114348">
      <w:r w:rsidRPr="00114348">
        <w:t>Присвоение характеристикам заявок по каждому частному критерию (нижний уровень иерархии в системе критериев) балльных значений.</w:t>
      </w:r>
    </w:p>
    <w:p w:rsidR="00114348" w:rsidRPr="00114348" w:rsidRDefault="00114348" w:rsidP="00114348">
      <w:r w:rsidRPr="00114348">
        <w:t>Для качественного критерия применяется метод прямой экспертной оценки (</w:t>
      </w:r>
      <w:hyperlink r:id="rId71"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а), для количественного критерия при линейной зависимости значения балла от значения критерия применяется расчетный метод (</w:t>
      </w:r>
      <w:hyperlink r:id="rId72"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b</w:t>
      </w:r>
      <w:proofErr w:type="spellEnd"/>
      <w:r w:rsidRPr="00114348">
        <w:t>), для количественного критерия при нелинейной зависимости значения балла от значения критерия применяется метод функции ценности (</w:t>
      </w:r>
      <w:hyperlink r:id="rId73"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c</w:t>
      </w:r>
      <w:proofErr w:type="spellEnd"/>
      <w:r w:rsidRPr="00114348">
        <w:t>).</w:t>
      </w:r>
    </w:p>
    <w:p w:rsidR="00114348" w:rsidRPr="00114348" w:rsidRDefault="00114348" w:rsidP="00114348">
      <w:r w:rsidRPr="00114348">
        <w:t xml:space="preserve"> - балльная оценка j-го частного критерия k-го сложного критерия для i-го предложения.</w:t>
      </w:r>
    </w:p>
    <w:p w:rsidR="00114348" w:rsidRPr="00114348" w:rsidRDefault="00114348" w:rsidP="00114348">
      <w:r w:rsidRPr="00114348">
        <w:t>Определение балльных оценок каждого из сложных критериев в иерархической системе критериев.</w:t>
      </w:r>
    </w:p>
    <w:p w:rsidR="00114348" w:rsidRPr="00114348" w:rsidRDefault="00114348" w:rsidP="00114348">
      <w:r w:rsidRPr="00114348">
        <w:t>Оценка критериев более высокого уровня равна взвешенной сумме балльных оценок критериев нижнего уровня (т.е. расчет "снизу - вверх"). Расчет осуществляется "снизу - вверх" до тех пор, пока не будет получена интегральная оценка технического предложения.</w:t>
      </w:r>
    </w:p>
    <w:p w:rsidR="00114348" w:rsidRPr="00114348" w:rsidRDefault="00114348" w:rsidP="00114348">
      <w:r w:rsidRPr="00114348">
        <w:tab/>
        <w:t>(7)</w:t>
      </w:r>
    </w:p>
    <w:p w:rsidR="00114348" w:rsidRPr="00114348" w:rsidRDefault="00114348" w:rsidP="00114348">
      <w:r w:rsidRPr="00114348">
        <w:t>где  - суммарная балльная оценка k-го сложного критерия для i-го предложения;</w:t>
      </w:r>
    </w:p>
    <w:p w:rsidR="00114348" w:rsidRPr="00114348" w:rsidRDefault="00114348" w:rsidP="00114348">
      <w:r w:rsidRPr="00114348">
        <w:t xml:space="preserve"> - коэффициент весомости j-го подкритерия k-го сложного критерия;</w:t>
      </w:r>
    </w:p>
    <w:p w:rsidR="00114348" w:rsidRPr="00114348" w:rsidRDefault="00114348" w:rsidP="00114348">
      <w:r w:rsidRPr="00114348">
        <w:t xml:space="preserve"> - балльная оценка j-го подкритерия k-го сложного критерия для i-го предложения;</w:t>
      </w:r>
    </w:p>
    <w:p w:rsidR="00114348" w:rsidRPr="00114348" w:rsidRDefault="00114348" w:rsidP="00114348">
      <w:proofErr w:type="spellStart"/>
      <w:r w:rsidRPr="00114348">
        <w:t>nk</w:t>
      </w:r>
      <w:proofErr w:type="spellEnd"/>
      <w:r w:rsidRPr="00114348">
        <w:t xml:space="preserve"> - число подкритериев в </w:t>
      </w:r>
      <w:proofErr w:type="spellStart"/>
      <w:r w:rsidRPr="00114348">
        <w:t>k-ом</w:t>
      </w:r>
      <w:proofErr w:type="spellEnd"/>
      <w:r w:rsidRPr="00114348">
        <w:t xml:space="preserve"> сложном критерии.</w:t>
      </w:r>
    </w:p>
    <w:p w:rsidR="00114348" w:rsidRPr="00114348" w:rsidRDefault="00114348" w:rsidP="00114348">
      <w:r w:rsidRPr="00114348">
        <w:t xml:space="preserve">Если при балльной оценке какого-либо частного количественного критерия наибольшее и наименьшее значения критерия были выбраны из </w:t>
      </w:r>
      <w:proofErr w:type="gramStart"/>
      <w:r w:rsidRPr="00114348">
        <w:t>характеристик</w:t>
      </w:r>
      <w:proofErr w:type="gramEnd"/>
      <w:r w:rsidRPr="00114348">
        <w:t xml:space="preserve"> поданных на участие в конкурсе заявок, то балльная оценка соответствующего данному частному критерию сложного критерия пересчитывается методом преодоления эффекта компенсации в балльном методе (</w:t>
      </w:r>
      <w:hyperlink r:id="rId74" w:anchor="п_5_5_6" w:tooltip="5.5.6 Итоговая оценка предложений методом доминантного анализа." w:history="1">
        <w:r w:rsidRPr="00114348">
          <w:t>п. 5.5.6</w:t>
        </w:r>
      </w:hyperlink>
      <w:r w:rsidRPr="00114348">
        <w:t>).</w:t>
      </w:r>
    </w:p>
    <w:p w:rsidR="00114348" w:rsidRPr="00114348" w:rsidRDefault="00114348" w:rsidP="00114348">
      <w:r w:rsidRPr="00114348">
        <w:lastRenderedPageBreak/>
        <w:t>Пересчет оценок заявок проводится по всем таким частным критериям.</w:t>
      </w:r>
    </w:p>
    <w:p w:rsidR="00114348" w:rsidRPr="00114348" w:rsidRDefault="00114348" w:rsidP="00114348">
      <w:r w:rsidRPr="00114348">
        <w:t>Получение совокупной балльной оценки технических предложений и их последующее ранжирование.</w:t>
      </w:r>
    </w:p>
    <w:p w:rsidR="00114348" w:rsidRPr="00114348" w:rsidRDefault="00114348" w:rsidP="00114348">
      <w:r w:rsidRPr="00114348">
        <w:t>Отсеивание заявок на участие в конкурсе, балльная оценка технической части которых ниже порогового уровня.</w:t>
      </w:r>
    </w:p>
    <w:p w:rsidR="00114348" w:rsidRPr="00114348" w:rsidRDefault="00114348" w:rsidP="00114348">
      <w:bookmarkStart w:id="217" w:name="п_5_5_4_2"/>
      <w:r w:rsidRPr="00114348">
        <w:t>5.5.4.2 Оценка финансово-коммерческой части заявок на участие в конкурсе.</w:t>
      </w:r>
      <w:bookmarkEnd w:id="217"/>
    </w:p>
    <w:p w:rsidR="00114348" w:rsidRPr="00114348" w:rsidRDefault="00114348" w:rsidP="00114348">
      <w:r w:rsidRPr="00114348">
        <w:t xml:space="preserve">Присвоение характеристикам заявок по каждому частному критерию (нижний уровень иерархии в системе критериев) балльных значений производится аналогично порядку, предусмотренному для оценки технического предложения. </w:t>
      </w:r>
    </w:p>
    <w:p w:rsidR="00114348" w:rsidRPr="00114348" w:rsidRDefault="00114348" w:rsidP="00114348">
      <w:r w:rsidRPr="00114348">
        <w:t>Определение балльных оценок каждого из сложных критериев в иерархической системе критериев производится аналогично порядку, предусмотренному для оценки технического предложения.</w:t>
      </w:r>
    </w:p>
    <w:p w:rsidR="00114348" w:rsidRPr="00114348" w:rsidRDefault="00114348" w:rsidP="00114348">
      <w:r w:rsidRPr="00114348">
        <w:t>Пересчет оценок заявок по частным критериям методом преодоления эффекта компенсации в балльном методе производится аналогично порядку, предусмотренному для оценки технического предложения.</w:t>
      </w:r>
    </w:p>
    <w:p w:rsidR="00114348" w:rsidRPr="00114348" w:rsidRDefault="00114348" w:rsidP="00114348">
      <w:r w:rsidRPr="00114348">
        <w:t>Получение совокупной балльной оценки финансово-коммерческих предложений.</w:t>
      </w:r>
    </w:p>
    <w:p w:rsidR="00114348" w:rsidRPr="00114348" w:rsidRDefault="00114348" w:rsidP="00114348">
      <w:r w:rsidRPr="00114348">
        <w:t>5.5.4.3 Итоговая оценка предложений и выбор победителя в методе балльной оценки. Ранжирование заявок на участие в конкурсе в порядке предпочтительности.</w:t>
      </w:r>
    </w:p>
    <w:p w:rsidR="00114348" w:rsidRPr="00114348" w:rsidRDefault="00114348" w:rsidP="00114348">
      <w:r w:rsidRPr="00114348">
        <w:t>Для конкурсов по закупке простой и умеренно сложной продукции, а также для конкурсов по закупке сложной продукции с предполагаемо большим количеством участников интегральная оценка заявок проводится методом взвешенного суммирования оценок технического и финансово-коммерческого предложений (</w:t>
      </w:r>
      <w:hyperlink r:id="rId75" w:anchor="п_5_5_5" w:tooltip="5.5.5 Итоговая оценка предложений методом взвешенного суммирования." w:history="1">
        <w:r w:rsidRPr="00114348">
          <w:t>п. 5.5.5</w:t>
        </w:r>
      </w:hyperlink>
      <w:r w:rsidRPr="00114348">
        <w:t>).</w:t>
      </w:r>
    </w:p>
    <w:p w:rsidR="00114348" w:rsidRPr="00114348" w:rsidRDefault="00114348" w:rsidP="00114348">
      <w:r w:rsidRPr="00114348">
        <w:t>Если закупается продукция, работы или услуги повышенной сложности, последствия от принятия неверного решения по результатам конкурса велики для Заказчика, и число оцениваемых предложений по конкурсу не более 20, итоговые оценки предложений, выражаемые построением ранжированного по предпочтениям списка заявок, осуществляются посредством метода доминантного анализа (</w:t>
      </w:r>
      <w:hyperlink r:id="rId76" w:anchor="п_5_5_6" w:tooltip="5.5.6 Итоговая оценка предложений методом доминантного анализа." w:history="1">
        <w:r w:rsidRPr="00114348">
          <w:t>п. 5.5.6</w:t>
        </w:r>
      </w:hyperlink>
      <w:r w:rsidRPr="00114348">
        <w:t>).</w:t>
      </w:r>
    </w:p>
    <w:p w:rsidR="00114348" w:rsidRPr="002A0180" w:rsidRDefault="00114348" w:rsidP="00114348">
      <w:pPr>
        <w:rPr>
          <w:b/>
          <w:color w:val="C00000"/>
        </w:rPr>
      </w:pPr>
      <w:bookmarkStart w:id="218" w:name="п_5_5_5"/>
      <w:r w:rsidRPr="002A0180">
        <w:rPr>
          <w:b/>
          <w:color w:val="C00000"/>
        </w:rPr>
        <w:t>5.5.5 Итоговая оценка предложений методом взвешенного суммирования.</w:t>
      </w:r>
      <w:bookmarkEnd w:id="218"/>
    </w:p>
    <w:p w:rsidR="00114348" w:rsidRPr="00114348" w:rsidRDefault="00114348" w:rsidP="00114348">
      <w:r w:rsidRPr="00114348">
        <w:t>5.5.5.1 Итоговая оценка технико-коммерческих предложений методом взвешенного суммирования проводится по следующей формуле:</w:t>
      </w:r>
    </w:p>
    <w:p w:rsidR="00114348" w:rsidRPr="00114348" w:rsidRDefault="00114348" w:rsidP="00114348">
      <w:r w:rsidRPr="00114348">
        <w:t xml:space="preserve">Итоговая </w:t>
      </w:r>
      <w:proofErr w:type="spellStart"/>
      <w:r w:rsidRPr="00114348">
        <w:t>оценка</w:t>
      </w:r>
      <w:proofErr w:type="gramStart"/>
      <w:r w:rsidRPr="00114348">
        <w:t>i</w:t>
      </w:r>
      <w:proofErr w:type="gramEnd"/>
      <w:r w:rsidRPr="00114348">
        <w:t>=</w:t>
      </w:r>
      <w:proofErr w:type="spellEnd"/>
      <w:r w:rsidRPr="00114348">
        <w:sym w:font="Symbol" w:char="0061"/>
      </w:r>
      <w:r w:rsidRPr="00114348">
        <w:sym w:font="Symbol" w:char="00B4"/>
      </w:r>
      <w:proofErr w:type="spellStart"/>
      <w:r w:rsidRPr="00114348">
        <w:t>Ti+</w:t>
      </w:r>
      <w:proofErr w:type="spellEnd"/>
      <w:r w:rsidRPr="00114348">
        <w:sym w:font="Symbol" w:char="0062"/>
      </w:r>
      <w:r w:rsidRPr="00114348">
        <w:sym w:font="Symbol" w:char="00B4"/>
      </w:r>
      <w:proofErr w:type="spellStart"/>
      <w:r w:rsidRPr="00114348">
        <w:t>Ki</w:t>
      </w:r>
      <w:proofErr w:type="spellEnd"/>
      <w:r w:rsidRPr="00114348">
        <w:t>,</w:t>
      </w:r>
      <w:r w:rsidRPr="00114348">
        <w:tab/>
      </w:r>
      <w:bookmarkStart w:id="219" w:name="Формула_8"/>
      <w:r w:rsidRPr="00114348">
        <w:t>(8)</w:t>
      </w:r>
      <w:bookmarkEnd w:id="219"/>
    </w:p>
    <w:p w:rsidR="00114348" w:rsidRPr="00114348" w:rsidRDefault="00114348" w:rsidP="00114348">
      <w:r w:rsidRPr="00114348">
        <w:t>где i - номер оцениваемого предложения;</w:t>
      </w:r>
    </w:p>
    <w:p w:rsidR="00114348" w:rsidRPr="00114348" w:rsidRDefault="00114348" w:rsidP="00114348">
      <w:r w:rsidRPr="00114348">
        <w:sym w:font="Symbol" w:char="0061"/>
      </w:r>
      <w:r w:rsidRPr="00114348">
        <w:t xml:space="preserve"> - вес - значимость балльной оценки технического предложения в итоговой оценке, </w:t>
      </w:r>
      <w:proofErr w:type="gramStart"/>
      <w:r w:rsidRPr="00114348">
        <w:t>в</w:t>
      </w:r>
      <w:proofErr w:type="gramEnd"/>
      <w:r w:rsidRPr="00114348">
        <w:t xml:space="preserve"> %;</w:t>
      </w:r>
    </w:p>
    <w:p w:rsidR="00114348" w:rsidRPr="00114348" w:rsidRDefault="00114348" w:rsidP="00114348">
      <w:proofErr w:type="spellStart"/>
      <w:r w:rsidRPr="00114348">
        <w:t>Ti</w:t>
      </w:r>
      <w:proofErr w:type="spellEnd"/>
      <w:r w:rsidRPr="00114348">
        <w:t xml:space="preserve"> - балльная оценка технической части технико-коммерческого предложения;</w:t>
      </w:r>
    </w:p>
    <w:p w:rsidR="00114348" w:rsidRPr="00114348" w:rsidRDefault="00114348" w:rsidP="00114348">
      <w:r w:rsidRPr="00114348">
        <w:sym w:font="Symbol" w:char="0062"/>
      </w:r>
      <w:r w:rsidRPr="00114348">
        <w:t xml:space="preserve"> - вес - значимость балльной оценки финансово-коммерческого предложения в итоговой оценке, </w:t>
      </w:r>
      <w:r w:rsidRPr="00114348">
        <w:sym w:font="Symbol" w:char="0062"/>
      </w:r>
      <w:r w:rsidRPr="00114348">
        <w:t xml:space="preserve"> = 100 % - </w:t>
      </w:r>
      <w:r w:rsidRPr="00114348">
        <w:sym w:font="Symbol" w:char="0061"/>
      </w:r>
      <w:r w:rsidRPr="00114348">
        <w:t>;</w:t>
      </w:r>
    </w:p>
    <w:p w:rsidR="00114348" w:rsidRPr="00114348" w:rsidRDefault="00114348" w:rsidP="00114348">
      <w:proofErr w:type="spellStart"/>
      <w:r w:rsidRPr="00114348">
        <w:lastRenderedPageBreak/>
        <w:t>Ki</w:t>
      </w:r>
      <w:proofErr w:type="spellEnd"/>
      <w:r w:rsidRPr="00114348">
        <w:t xml:space="preserve"> - балльная оценка финансово-коммерческой части заявки на участие в конкурсе.</w:t>
      </w:r>
    </w:p>
    <w:p w:rsidR="00114348" w:rsidRPr="00114348" w:rsidRDefault="00114348" w:rsidP="00114348">
      <w:r w:rsidRPr="00114348">
        <w:t>5.5.5.2 Весовые коэффициенты значимости каждой из частей предложений определяются до начала проведения конкурса. Распределение весовых коэффициентов по технической и финансово-коммерческой частям и квалификации участника осуществляется в соответствии с целью проведения конкурса и системой предпочтений Заказчика.</w:t>
      </w:r>
    </w:p>
    <w:p w:rsidR="00114348" w:rsidRPr="00114348" w:rsidRDefault="00114348" w:rsidP="00114348">
      <w:r w:rsidRPr="00114348">
        <w:t>5.5.5.3</w:t>
      </w:r>
      <w:proofErr w:type="gramStart"/>
      <w:r w:rsidRPr="00114348">
        <w:t xml:space="preserve"> П</w:t>
      </w:r>
      <w:proofErr w:type="gramEnd"/>
      <w:r w:rsidRPr="00114348">
        <w:t>ри установлении весовых коэффициентов значимости технической и финансово-коммерческой оценки сумма весовых коэффициентов технических и финансово-коммерческих критериев в итоговой оценке должна равняться 100 %.</w:t>
      </w:r>
    </w:p>
    <w:p w:rsidR="00114348" w:rsidRPr="00114348" w:rsidRDefault="00114348" w:rsidP="00114348">
      <w:proofErr w:type="spellStart"/>
      <w:r w:rsidRPr="00114348">
        <w:t>a</w:t>
      </w:r>
      <w:proofErr w:type="spellEnd"/>
      <w:r w:rsidRPr="00114348">
        <w:t>. Значимость технических критериев. В общей оценке технико-коммерческих предложений значимость оценки технической части в существенной мере определяется целями и предметом проводимого конкурса. Весовой коэффициент относительной значимости оценки технической части заявки может составлять 30-80 %. При проведении закупок сложной продукции (особенно, консультационных услуг и больших многофункциональных программных средств) технические критерии должны быть более значимыми, чем финансово-коммерческие критерии. Для конкурсов на закупку консультационных услуг рекомендуется устанавливать весовой коэффициент значимости технического предложения на уровне 70-80 %.</w:t>
      </w:r>
    </w:p>
    <w:p w:rsidR="00114348" w:rsidRPr="00114348" w:rsidRDefault="00114348" w:rsidP="00114348">
      <w:proofErr w:type="spellStart"/>
      <w:r w:rsidRPr="00114348">
        <w:t>b</w:t>
      </w:r>
      <w:proofErr w:type="spellEnd"/>
      <w:r w:rsidRPr="00114348">
        <w:t xml:space="preserve">. Значимость финансово-коммерческих критериев. С учетом аспектов, имеющих критически </w:t>
      </w:r>
      <w:proofErr w:type="gramStart"/>
      <w:r w:rsidRPr="00114348">
        <w:t>важное значение</w:t>
      </w:r>
      <w:proofErr w:type="gramEnd"/>
      <w:r w:rsidRPr="00114348">
        <w:t xml:space="preserve"> для предмета конкурса, весовой коэффициент относительной значимости оценки финансово-коммерческой части заявки может составлять 70-20 %, но не менее 10 % для обеспечения ценовой конкуренции заявок. В конкурсах по закупке сложной продукции весовой коэффициент оценки финансово-коммерческой части не должен превышать 50 %, для услуг рекомендуется использовать значение 20-40 %.</w:t>
      </w:r>
    </w:p>
    <w:p w:rsidR="00114348" w:rsidRPr="00114348" w:rsidRDefault="00114348" w:rsidP="00114348">
      <w:r w:rsidRPr="00114348">
        <w:t>Примечание: При необходимости включения в итоговую оценку квалификации (если это имеет принципиальное значение в ходе оценки технико-коммерческих предложений в рамках конкурса по закупке сложной продукции) можно в итоговой оценке (формула (</w:t>
      </w:r>
      <w:hyperlink r:id="rId77" w:anchor="Формула_8" w:tooltip="Формула 8" w:history="1">
        <w:r w:rsidRPr="00114348">
          <w:t>8</w:t>
        </w:r>
      </w:hyperlink>
      <w:r w:rsidRPr="00114348">
        <w:t>)) учитывать квалификацию как третий составляющий элемент итоговой оценки. В этом случае для балльной оценки квалификации, заполняются отдельные формы по аналогии с технической оценкой, в формулу (8) вводится третий элемент с установлением для него соответствующей значимости. При этом сумма весовых коэффициентов по технической, финансово-коммерческой оценке и оценке квалификации должна равняться 100 %. При установлении значимости для оценки квалификации необходимо учитывать, что вес квалификации должен быть установлен таким образом, чтобы не сбалансировать плохое по качеству техническое предложение или невыгодные финансово-коммерческие условия.</w:t>
      </w:r>
    </w:p>
    <w:p w:rsidR="00114348" w:rsidRPr="00114348" w:rsidRDefault="00114348" w:rsidP="00114348">
      <w:r w:rsidRPr="00114348">
        <w:t>5.5.5.4 Ранжирование заявок осуществляется по итоговому результату в баллах. Побеждает заявка, имеющая наибольшую итоговую оценку в баллах.</w:t>
      </w:r>
    </w:p>
    <w:p w:rsidR="00114348" w:rsidRPr="00114348" w:rsidRDefault="00114348" w:rsidP="00114348">
      <w:bookmarkStart w:id="220" w:name="п_5_5_6"/>
      <w:r w:rsidRPr="00114348">
        <w:t>5.5.6 Итоговая оценка предложений методом доминантного анализа.</w:t>
      </w:r>
      <w:bookmarkEnd w:id="220"/>
    </w:p>
    <w:p w:rsidR="00114348" w:rsidRPr="00114348" w:rsidRDefault="00114348" w:rsidP="00114348">
      <w:r w:rsidRPr="00114348">
        <w:t>5.5.6.1</w:t>
      </w:r>
      <w:proofErr w:type="gramStart"/>
      <w:r w:rsidRPr="00114348">
        <w:t xml:space="preserve"> П</w:t>
      </w:r>
      <w:proofErr w:type="gramEnd"/>
      <w:r w:rsidRPr="00114348">
        <w:t xml:space="preserve">ри применении метода доминантного анализа составление итогового упорядоченного по предпочтениям списка заявок проводит Конкурсная комиссия с учетом рекомендаций и итогов работы экспертной группы. В этом случае экспертная группа не определяет интегрированные оценки предложений и передает Конкурсной комиссии оценки предпочтительности заявок по техническим и финансово-коммерческим частям. Кроме того, экспертная группа готовит </w:t>
      </w:r>
      <w:r w:rsidRPr="00114348">
        <w:lastRenderedPageBreak/>
        <w:t>заключение о результатах доминантного анализа конкурсных заявок, а при возможности - и рекомендации Конкурсной комиссии по ранжированию этих заявок.</w:t>
      </w:r>
    </w:p>
    <w:p w:rsidR="00114348" w:rsidRPr="00114348" w:rsidRDefault="00114348" w:rsidP="00114348">
      <w:r w:rsidRPr="00114348">
        <w:t xml:space="preserve">5.5.6.2 Доминантный анализ набора заявок на участие в конкурсе состоит в выявлении среди конкурсных заявок </w:t>
      </w:r>
      <w:proofErr w:type="gramStart"/>
      <w:r w:rsidRPr="00114348">
        <w:t>доминирующей</w:t>
      </w:r>
      <w:proofErr w:type="gramEnd"/>
      <w:r w:rsidRPr="00114348">
        <w:t xml:space="preserve">, </w:t>
      </w:r>
      <w:proofErr w:type="spellStart"/>
      <w:r w:rsidRPr="00114348">
        <w:t>недоминируемых</w:t>
      </w:r>
      <w:proofErr w:type="spellEnd"/>
      <w:r w:rsidRPr="00114348">
        <w:t xml:space="preserve"> и </w:t>
      </w:r>
      <w:proofErr w:type="spellStart"/>
      <w:r w:rsidRPr="00114348">
        <w:t>доминируемых</w:t>
      </w:r>
      <w:proofErr w:type="spellEnd"/>
      <w:r w:rsidRPr="00114348">
        <w:t xml:space="preserve"> заявок. Анализ проводится на основе обобщенных балльных оценок по технической и финансово-коммерческой частям каждой из заявок.</w:t>
      </w:r>
    </w:p>
    <w:p w:rsidR="00114348" w:rsidRPr="00114348" w:rsidRDefault="00114348" w:rsidP="00114348">
      <w:r w:rsidRPr="00114348">
        <w:t>Доминирующей признается заявка, являющаяся не худшей по оценкам технической и финансово-коммерческой частям среди остальных заявок и лучшей хотя бы по одной из таких оценок. Если такая заявка существует, то участник, подавший ее, является победителем конкурса.</w:t>
      </w:r>
    </w:p>
    <w:p w:rsidR="00114348" w:rsidRPr="00114348" w:rsidRDefault="00114348" w:rsidP="00114348">
      <w:r w:rsidRPr="00114348">
        <w:t xml:space="preserve">Для построения по оцениваемым заявкам ранжированного по предпочтительности списка экспертной группой должна быть проведена работа по выявлению </w:t>
      </w:r>
      <w:proofErr w:type="spellStart"/>
      <w:r w:rsidRPr="00114348">
        <w:t>недоминируемых</w:t>
      </w:r>
      <w:proofErr w:type="spellEnd"/>
      <w:r w:rsidRPr="00114348">
        <w:t xml:space="preserve"> и </w:t>
      </w:r>
      <w:proofErr w:type="spellStart"/>
      <w:r w:rsidRPr="00114348">
        <w:t>доминируемых</w:t>
      </w:r>
      <w:proofErr w:type="spellEnd"/>
      <w:r w:rsidRPr="00114348">
        <w:t xml:space="preserve"> заявок среди совокупности заявок без доминирующей заявки, в случае ее наличия. В такой совокупности заявок:</w:t>
      </w:r>
    </w:p>
    <w:p w:rsidR="00114348" w:rsidRPr="00114348" w:rsidRDefault="00114348" w:rsidP="00114348">
      <w:proofErr w:type="spellStart"/>
      <w:r w:rsidRPr="00114348">
        <w:t>a</w:t>
      </w:r>
      <w:proofErr w:type="spellEnd"/>
      <w:r w:rsidRPr="00114348">
        <w:t xml:space="preserve">. </w:t>
      </w:r>
      <w:proofErr w:type="spellStart"/>
      <w:r w:rsidRPr="00114348">
        <w:t>Доминируемыми</w:t>
      </w:r>
      <w:proofErr w:type="spellEnd"/>
      <w:r w:rsidRPr="00114348">
        <w:t xml:space="preserve"> признаются заявки, которые </w:t>
      </w:r>
      <w:proofErr w:type="spellStart"/>
      <w:r w:rsidRPr="00114348">
        <w:t>доминируются</w:t>
      </w:r>
      <w:proofErr w:type="spellEnd"/>
      <w:r w:rsidRPr="00114348">
        <w:t xml:space="preserve"> хотя бы одной другой заявкой, то есть, имеют оценки по технической или финансово-коммерческой части (или по обеим частям) хуже, чем в хотя бы одной другой заявке, за исключением доминирующей заявки, в случае ее наличия;</w:t>
      </w:r>
    </w:p>
    <w:p w:rsidR="00114348" w:rsidRPr="00114348" w:rsidRDefault="00114348" w:rsidP="00114348">
      <w:proofErr w:type="spellStart"/>
      <w:r w:rsidRPr="00114348">
        <w:t>b</w:t>
      </w:r>
      <w:proofErr w:type="spellEnd"/>
      <w:r w:rsidRPr="00114348">
        <w:t xml:space="preserve">. Остальные заявки признаются </w:t>
      </w:r>
      <w:proofErr w:type="spellStart"/>
      <w:r w:rsidRPr="00114348">
        <w:t>недоминируемыми</w:t>
      </w:r>
      <w:proofErr w:type="spellEnd"/>
      <w:r w:rsidRPr="00114348">
        <w:t>.</w:t>
      </w:r>
    </w:p>
    <w:p w:rsidR="00114348" w:rsidRPr="00114348" w:rsidRDefault="00114348" w:rsidP="00114348">
      <w:r w:rsidRPr="00114348">
        <w:t>5.5.6.3</w:t>
      </w:r>
      <w:proofErr w:type="gramStart"/>
      <w:r w:rsidRPr="00114348">
        <w:t xml:space="preserve"> Д</w:t>
      </w:r>
      <w:proofErr w:type="gramEnd"/>
      <w:r w:rsidRPr="00114348">
        <w:t>ля проведения данной классификации конкурсных заявок эксперты рассматривают оценки анализируемых заявок в виде точек на координатной плоскости "Оценка технической части (вертикальная ось Y) - Оценка финансово-коммерческой части (горизонтальная ось Х)". Классификация осуществляется на основе характера расположения точек, координаты которых являются балльными оценками технической и финансово-коммерческой частей заявок, на координатной плоскости.</w:t>
      </w:r>
    </w:p>
    <w:p w:rsidR="00114348" w:rsidRPr="00114348" w:rsidRDefault="00114348" w:rsidP="00114348">
      <w:r w:rsidRPr="00114348">
        <w:t xml:space="preserve">В случае если предпочтительность заявок определяется путем увеличения балльных оценок технической и финансово-коммерческой частей, множеством </w:t>
      </w:r>
      <w:proofErr w:type="spellStart"/>
      <w:r w:rsidRPr="00114348">
        <w:t>недоминируемых</w:t>
      </w:r>
      <w:proofErr w:type="spellEnd"/>
      <w:r w:rsidRPr="00114348">
        <w:t xml:space="preserve"> точек - оценок заявок являются граничные "северо-западные" точки. В качестве примера на рис. 1 такие </w:t>
      </w:r>
      <w:proofErr w:type="spellStart"/>
      <w:r w:rsidRPr="00114348">
        <w:t>недоминируемые</w:t>
      </w:r>
      <w:proofErr w:type="spellEnd"/>
      <w:r w:rsidRPr="00114348">
        <w:t xml:space="preserve"> точки ограничены штриховой линией.</w:t>
      </w:r>
    </w:p>
    <w:p w:rsidR="00114348" w:rsidRPr="00114348" w:rsidRDefault="00114348" w:rsidP="00114348">
      <w:r w:rsidRPr="00114348">
        <w:t xml:space="preserve">На рис. 2 показан способ определения </w:t>
      </w:r>
      <w:proofErr w:type="spellStart"/>
      <w:r w:rsidRPr="00114348">
        <w:t>недоминируемых</w:t>
      </w:r>
      <w:proofErr w:type="spellEnd"/>
      <w:r w:rsidRPr="00114348">
        <w:t xml:space="preserve"> точек. Для определения свойства </w:t>
      </w:r>
      <w:proofErr w:type="spellStart"/>
      <w:r w:rsidRPr="00114348">
        <w:t>доминируемости</w:t>
      </w:r>
      <w:proofErr w:type="spellEnd"/>
      <w:r w:rsidRPr="00114348">
        <w:t xml:space="preserve"> точки на плоскости необходимо к ней "приложить" вершину прямого угла, развернутого в "северо-восточном" направлении. Если во внутренности (заштрихованная область) или на границах угла нет ни одной точки - оценки заявки, то рассматриваемая точка является </w:t>
      </w:r>
      <w:proofErr w:type="spellStart"/>
      <w:r w:rsidRPr="00114348">
        <w:t>недоминируемой</w:t>
      </w:r>
      <w:proofErr w:type="spellEnd"/>
      <w:r w:rsidRPr="00114348">
        <w:t>.</w:t>
      </w:r>
    </w:p>
    <w:p w:rsidR="00114348" w:rsidRPr="00114348" w:rsidRDefault="00114348" w:rsidP="00114348">
      <w:r w:rsidRPr="00114348">
        <w:t xml:space="preserve">Доминирующей точкой среди </w:t>
      </w:r>
      <w:proofErr w:type="spellStart"/>
      <w:r w:rsidRPr="00114348">
        <w:t>недоминируемых</w:t>
      </w:r>
      <w:proofErr w:type="spellEnd"/>
      <w:r w:rsidRPr="00114348">
        <w:t xml:space="preserve"> точек - оценок будет являться точка, имеющая максимальную первую и вторую координату. В примере, указанном на рис. 1 и рис. 2 доминирующей точки нет.</w:t>
      </w:r>
    </w:p>
    <w:p w:rsidR="00114348" w:rsidRPr="00114348" w:rsidRDefault="00114348" w:rsidP="00114348">
      <w:r w:rsidRPr="00114348">
        <w:t xml:space="preserve">В случае если предпочтительность заявок определяется путем увеличения балльной оценки технической части и уменьшении балльной оценки финансово-коммерческой части, для определения свойства </w:t>
      </w:r>
      <w:proofErr w:type="spellStart"/>
      <w:r w:rsidRPr="00114348">
        <w:t>доминируемости</w:t>
      </w:r>
      <w:proofErr w:type="spellEnd"/>
      <w:r w:rsidRPr="00114348">
        <w:t xml:space="preserve"> точек, оценок заявок, угол "прикладываемого" угла должен быть развернут в "северо-западном" направлении.</w:t>
      </w:r>
    </w:p>
    <w:p w:rsidR="00114348" w:rsidRPr="00114348" w:rsidRDefault="00114348" w:rsidP="00114348">
      <w:r w:rsidRPr="00114348">
        <w:lastRenderedPageBreak/>
        <w:t>5.5.6.4</w:t>
      </w:r>
      <w:proofErr w:type="gramStart"/>
      <w:r w:rsidRPr="00114348">
        <w:t xml:space="preserve"> П</w:t>
      </w:r>
      <w:proofErr w:type="gramEnd"/>
      <w:r w:rsidRPr="00114348">
        <w:t xml:space="preserve">о итогам доминантного анализа, предоставленного экспертной группой, Конкурсная комиссия ранжирует заявки на участие в конкурсе в следующем порядке: на первом месте располагается доминирующая заявка (если она существует), затем </w:t>
      </w:r>
      <w:proofErr w:type="spellStart"/>
      <w:r w:rsidRPr="00114348">
        <w:t>недоминируемые</w:t>
      </w:r>
      <w:proofErr w:type="spellEnd"/>
      <w:r w:rsidRPr="00114348">
        <w:t xml:space="preserve"> и в последнюю очередь </w:t>
      </w:r>
      <w:proofErr w:type="spellStart"/>
      <w:r w:rsidRPr="00114348">
        <w:t>доминируемые</w:t>
      </w:r>
      <w:proofErr w:type="spellEnd"/>
      <w:r w:rsidRPr="00114348">
        <w:t xml:space="preserve"> заявки. Ранжирование заявок по приемлемому соотношению оценок технической и финансово-коммерческой частей заявок в рамках каждой из групп заявок осуществляется методом голосования. При возникновении спорных ситуаций решающим мнением является голос председателя Конкурсной комиссии.</w:t>
      </w:r>
    </w:p>
    <w:p w:rsidR="00114348" w:rsidRPr="00114348" w:rsidRDefault="00114348" w:rsidP="00114348">
      <w:proofErr w:type="gramStart"/>
      <w:r w:rsidRPr="00114348">
        <w:t>5.5.6.5 Выигравшей считается конкурсная заявка, находящаяся на первом месте в ранжированном по решению Конкурсной комиссии в списке заявок на участие в конкурсе.</w:t>
      </w:r>
      <w:proofErr w:type="gramEnd"/>
    </w:p>
    <w:p w:rsidR="00114348" w:rsidRPr="00114348" w:rsidRDefault="00114348" w:rsidP="00114348">
      <w:r w:rsidRPr="00114348">
        <w:t>5.5.7 Преодоление эффекта компенсации в балльном методе. Эффект компенсации означает компенсацию недостаточно высокого уровня предложения по одним критериям за счет отличных характеристик по другим, возможно, не самым важным критериям.</w:t>
      </w:r>
    </w:p>
    <w:p w:rsidR="00114348" w:rsidRPr="00114348" w:rsidRDefault="00114348" w:rsidP="00114348">
      <w:r w:rsidRPr="00114348">
        <w:t>Нейтрализация эффекта компенсации оценки в балльном методе осуществляется на основании определения коэффициентов потерь от компенсации для каждой заявки и последующем приведении балльных оценок в сопоставляемые значения.</w:t>
      </w:r>
    </w:p>
    <w:p w:rsidR="00114348" w:rsidRPr="00114348" w:rsidRDefault="00114348" w:rsidP="00114348">
      <w:r w:rsidRPr="00114348">
        <w:t>Расчеты проводятся после применения ко всем заявкам на участие в конкурсе балльного метода оценки, то есть, после того, как измерены в баллах значения по всем частным критериям для каждой заявки, посчитаны балльные оценки всех сложных критериев и определены интегральные итоговые оценки заявок.</w:t>
      </w:r>
    </w:p>
    <w:p w:rsidR="00114348" w:rsidRPr="00114348" w:rsidRDefault="00114348" w:rsidP="00114348">
      <w:r w:rsidRPr="00114348">
        <w:t>Ниже приводится описание расчетов для частных критериев одного сложного критерия.</w:t>
      </w:r>
    </w:p>
    <w:p w:rsidR="00114348" w:rsidRPr="00114348" w:rsidRDefault="00114348" w:rsidP="00114348">
      <w:r w:rsidRPr="00114348">
        <w:t>5.5.7.1</w:t>
      </w:r>
      <w:proofErr w:type="gramStart"/>
      <w:r w:rsidRPr="00114348">
        <w:t xml:space="preserve"> Р</w:t>
      </w:r>
      <w:proofErr w:type="gramEnd"/>
      <w:r w:rsidRPr="00114348">
        <w:t>ассчитывается доля вклада каждого из частных критериев в итоговую оценку сложного критерия.</w:t>
      </w:r>
    </w:p>
    <w:p w:rsidR="00114348" w:rsidRPr="00114348" w:rsidRDefault="00114348" w:rsidP="00114348">
      <w:r w:rsidRPr="00114348">
        <w:tab/>
        <w:t>(9)</w:t>
      </w:r>
      <w:r w:rsidR="004C6394" w:rsidRPr="004C6394">
        <w:t xml:space="preserve"> </w:t>
      </w:r>
      <w:r w:rsidR="004C6394">
        <w:rPr>
          <w:noProof/>
          <w:lang w:eastAsia="ru-RU"/>
        </w:rPr>
        <w:drawing>
          <wp:inline distT="0" distB="0" distL="0" distR="0">
            <wp:extent cx="977900" cy="4781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srcRect/>
                    <a:stretch>
                      <a:fillRect/>
                    </a:stretch>
                  </pic:blipFill>
                  <pic:spPr bwMode="auto">
                    <a:xfrm>
                      <a:off x="0" y="0"/>
                      <a:ext cx="977900" cy="478155"/>
                    </a:xfrm>
                    <a:prstGeom prst="rect">
                      <a:avLst/>
                    </a:prstGeom>
                    <a:noFill/>
                    <a:ln w="9525">
                      <a:noFill/>
                      <a:miter lim="800000"/>
                      <a:headEnd/>
                      <a:tailEnd/>
                    </a:ln>
                  </pic:spPr>
                </pic:pic>
              </a:graphicData>
            </a:graphic>
          </wp:inline>
        </w:drawing>
      </w:r>
    </w:p>
    <w:p w:rsidR="00114348" w:rsidRPr="00114348" w:rsidRDefault="00114348" w:rsidP="00114348">
      <w:r w:rsidRPr="00114348">
        <w:t>где  - доля вклада j-го частного критерия k-го сложного критерия в суммарную оценку k-го сложного критерия i-го предложения;</w:t>
      </w:r>
    </w:p>
    <w:p w:rsidR="00114348" w:rsidRPr="00114348" w:rsidRDefault="00114348" w:rsidP="004C6394">
      <w:pPr>
        <w:pStyle w:val="a5"/>
        <w:numPr>
          <w:ilvl w:val="0"/>
          <w:numId w:val="1"/>
        </w:numPr>
      </w:pPr>
      <w:r w:rsidRPr="00114348">
        <w:t>- коэффициент весомости j-го частного критерия k-го сложного критерия;</w:t>
      </w:r>
    </w:p>
    <w:p w:rsidR="00114348" w:rsidRPr="00114348" w:rsidRDefault="00851B8A" w:rsidP="00114348">
      <w:r>
        <w:rPr>
          <w:noProof/>
          <w:lang w:eastAsia="ru-RU"/>
        </w:rPr>
        <w:drawing>
          <wp:inline distT="0" distB="0" distL="0" distR="0">
            <wp:extent cx="223520" cy="212725"/>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114348" w:rsidRPr="00114348">
        <w:t xml:space="preserve"> - балльная оценка j-го частного критерия k-го сложного критерия для i-го предложения;</w:t>
      </w:r>
    </w:p>
    <w:p w:rsidR="00114348" w:rsidRPr="00114348" w:rsidRDefault="00114348" w:rsidP="00851B8A">
      <w:pPr>
        <w:pStyle w:val="a5"/>
        <w:numPr>
          <w:ilvl w:val="0"/>
          <w:numId w:val="2"/>
        </w:numPr>
      </w:pPr>
      <w:r w:rsidRPr="00114348">
        <w:t>- суммарная балльная оценка k-го сложного критерия для i-го предложения.</w:t>
      </w:r>
    </w:p>
    <w:p w:rsidR="00114348" w:rsidRPr="00114348" w:rsidRDefault="00114348" w:rsidP="00114348">
      <w:r w:rsidRPr="00114348">
        <w:tab/>
        <w:t>(10)</w:t>
      </w:r>
    </w:p>
    <w:p w:rsidR="00114348" w:rsidRPr="00114348" w:rsidRDefault="00114348" w:rsidP="00114348">
      <w:r w:rsidRPr="00114348">
        <w:t xml:space="preserve">где </w:t>
      </w:r>
      <w:proofErr w:type="spellStart"/>
      <w:r w:rsidRPr="00114348">
        <w:t>nk</w:t>
      </w:r>
      <w:proofErr w:type="spellEnd"/>
      <w:r w:rsidRPr="00114348">
        <w:t xml:space="preserve"> - число частных критериев в </w:t>
      </w:r>
      <w:proofErr w:type="spellStart"/>
      <w:r w:rsidRPr="00114348">
        <w:t>k-ом</w:t>
      </w:r>
      <w:proofErr w:type="spellEnd"/>
      <w:r w:rsidRPr="00114348">
        <w:t xml:space="preserve"> сложном критерии.</w:t>
      </w:r>
    </w:p>
    <w:p w:rsidR="00114348" w:rsidRPr="00114348" w:rsidRDefault="00114348" w:rsidP="00114348">
      <w:r w:rsidRPr="00114348">
        <w:t>5.5.7.2</w:t>
      </w:r>
      <w:proofErr w:type="gramStart"/>
      <w:r w:rsidRPr="00114348">
        <w:t xml:space="preserve"> О</w:t>
      </w:r>
      <w:proofErr w:type="gramEnd"/>
      <w:r w:rsidRPr="00114348">
        <w:t>ценивается разница во вкладах частных критериев между идеальным предложением (когда балльные оценки всех критериев максимальны) и реальным предложением:</w:t>
      </w:r>
    </w:p>
    <w:p w:rsidR="00114348" w:rsidRPr="00114348" w:rsidRDefault="00114348" w:rsidP="00114348">
      <w:r w:rsidRPr="00114348">
        <w:tab/>
        <w:t>(11)</w:t>
      </w:r>
    </w:p>
    <w:p w:rsidR="00114348" w:rsidRPr="00114348" w:rsidRDefault="00114348" w:rsidP="00114348">
      <w:r w:rsidRPr="00114348">
        <w:lastRenderedPageBreak/>
        <w:t>где  характеризует долю отклонения от идеального предложения в суммарной балльной оценке k-го сложного критерия i-го предложения</w:t>
      </w:r>
      <w:proofErr w:type="gramStart"/>
      <w:r w:rsidRPr="00114348">
        <w:t xml:space="preserve"> ,</w:t>
      </w:r>
      <w:proofErr w:type="gramEnd"/>
      <w:r w:rsidRPr="00114348">
        <w:t xml:space="preserve"> которая возникает за счет компенсации одних критериев другими и зависит от коэффициентов весомости частных критериев.</w:t>
      </w:r>
    </w:p>
    <w:p w:rsidR="00114348" w:rsidRPr="00114348" w:rsidRDefault="00114348" w:rsidP="00114348">
      <w:r w:rsidRPr="00114348">
        <w:t>5.5.7.3</w:t>
      </w:r>
      <w:proofErr w:type="gramStart"/>
      <w:r w:rsidRPr="00114348">
        <w:t xml:space="preserve"> О</w:t>
      </w:r>
      <w:proofErr w:type="gramEnd"/>
      <w:r w:rsidRPr="00114348">
        <w:t>пределяется коэффициент потерь от компенсации:</w:t>
      </w:r>
    </w:p>
    <w:p w:rsidR="00114348" w:rsidRPr="00114348" w:rsidRDefault="00114348" w:rsidP="00114348">
      <w:r w:rsidRPr="00114348">
        <w:tab/>
        <w:t>(12)</w:t>
      </w:r>
    </w:p>
    <w:p w:rsidR="00114348" w:rsidRPr="00114348" w:rsidRDefault="00114348" w:rsidP="00114348">
      <w:r w:rsidRPr="00114348">
        <w:t>где  - минимальный коэффициент значимости частных критериев k-го сложного критерия;</w:t>
      </w:r>
    </w:p>
    <w:p w:rsidR="00114348" w:rsidRPr="00114348" w:rsidRDefault="00114348" w:rsidP="00114348">
      <w:r w:rsidRPr="00114348">
        <w:t xml:space="preserve"> представляет собой максимально возможные потери от компенсации критериев друг другом.</w:t>
      </w:r>
    </w:p>
    <w:p w:rsidR="00114348" w:rsidRPr="00114348" w:rsidRDefault="00114348" w:rsidP="00114348">
      <w:r w:rsidRPr="00114348">
        <w:t>Чем ближе коэффициент потерь от компенсации к 1, тем более преимущества по одним критериям компенсируют недостатки по другим в соответствии с заданными априори весами значимости критериев.</w:t>
      </w:r>
    </w:p>
    <w:p w:rsidR="00114348" w:rsidRPr="00114348" w:rsidRDefault="00114348" w:rsidP="00114348">
      <w:r w:rsidRPr="00114348">
        <w:t>5.5.7.4</w:t>
      </w:r>
      <w:proofErr w:type="gramStart"/>
      <w:r w:rsidRPr="00114348">
        <w:t xml:space="preserve"> Р</w:t>
      </w:r>
      <w:proofErr w:type="gramEnd"/>
      <w:r w:rsidRPr="00114348">
        <w:t>ассчитывается уточненная суммарная оценка k-го сложного критерия для i-го предложения:</w:t>
      </w:r>
    </w:p>
    <w:p w:rsidR="00114348" w:rsidRPr="00114348" w:rsidRDefault="00114348" w:rsidP="00114348">
      <w:r w:rsidRPr="00114348">
        <w:tab/>
        <w:t>(13)</w:t>
      </w:r>
    </w:p>
    <w:p w:rsidR="00114348" w:rsidRPr="00114348" w:rsidRDefault="00114348" w:rsidP="00114348">
      <w:r w:rsidRPr="00114348">
        <w:t>5.5.7.5</w:t>
      </w:r>
      <w:proofErr w:type="gramStart"/>
      <w:r w:rsidRPr="00114348">
        <w:t xml:space="preserve"> П</w:t>
      </w:r>
      <w:proofErr w:type="gramEnd"/>
      <w:r w:rsidRPr="00114348">
        <w:t>осле перерасчета всех сложных критериев, находящихся в иерархии критериев на уровень выше частных критериев, пересчитать "снизу-вверх" все сложные критерии более высоких уровней.</w:t>
      </w:r>
    </w:p>
    <w:p w:rsidR="00114348" w:rsidRPr="00114348" w:rsidRDefault="00114348" w:rsidP="00114348">
      <w:r w:rsidRPr="00114348">
        <w:t>5.5.8 Пример проведения оценки технико-коммерческих предложений методом балльной оценки с применением расчетного метода преодоления эффекта компенсации представлен в Приложении п. 7.4.6.</w:t>
      </w:r>
    </w:p>
    <w:p w:rsidR="00114348" w:rsidRPr="00114348" w:rsidRDefault="00114348" w:rsidP="00114348">
      <w:bookmarkStart w:id="221" w:name="_Toc115252161"/>
      <w:bookmarkStart w:id="222" w:name="_Toc263857383"/>
      <w:bookmarkStart w:id="223" w:name="_Toc263857850"/>
      <w:bookmarkStart w:id="224" w:name="_Toc263857916"/>
      <w:bookmarkStart w:id="225" w:name="_Toc263857982"/>
      <w:bookmarkStart w:id="226" w:name="_Toc263858018"/>
      <w:bookmarkStart w:id="227" w:name="_Toc263863693"/>
      <w:r w:rsidRPr="00114348">
        <w:t>5.6 Мягкий рейтинг</w:t>
      </w:r>
      <w:bookmarkEnd w:id="221"/>
      <w:bookmarkEnd w:id="222"/>
      <w:bookmarkEnd w:id="223"/>
      <w:bookmarkEnd w:id="224"/>
      <w:bookmarkEnd w:id="225"/>
      <w:bookmarkEnd w:id="226"/>
      <w:bookmarkEnd w:id="227"/>
    </w:p>
    <w:p w:rsidR="00114348" w:rsidRPr="00114348" w:rsidRDefault="00114348" w:rsidP="00114348">
      <w:r w:rsidRPr="00114348">
        <w:t xml:space="preserve">5.6.1 Суть метода. Суть метода мягкого рейтинга заключается в том, что </w:t>
      </w:r>
      <w:proofErr w:type="gramStart"/>
      <w:r w:rsidRPr="00114348">
        <w:t>из</w:t>
      </w:r>
      <w:proofErr w:type="gramEnd"/>
      <w:r w:rsidRPr="00114348">
        <w:t xml:space="preserve"> </w:t>
      </w:r>
      <w:proofErr w:type="gramStart"/>
      <w:r w:rsidRPr="00114348">
        <w:t>упорядоченных</w:t>
      </w:r>
      <w:proofErr w:type="gramEnd"/>
      <w:r w:rsidRPr="00114348">
        <w:t xml:space="preserve"> по предпочтительности с помощью другого метода оценки заявок на участие в конкурсе выбираются три наилучшие заявки. Среди этих заявок Конкурсная комиссия выбирает победителя на основании экспертной оценки ее членов.</w:t>
      </w:r>
    </w:p>
    <w:p w:rsidR="00114348" w:rsidRPr="00114348" w:rsidRDefault="00114348" w:rsidP="00114348">
      <w:r w:rsidRPr="00114348">
        <w:t>5.6.2 Ограничения в применении.</w:t>
      </w:r>
    </w:p>
    <w:p w:rsidR="00114348" w:rsidRPr="00114348" w:rsidRDefault="00114348" w:rsidP="00114348">
      <w:r w:rsidRPr="00114348">
        <w:t>5.6.2.1 Метод мягкого рейтинга используется в дополнение к методу балльной, методу оценочной стоимости или любой другой оценки как способ преодоления эффекта компенсации предпочтительных оценок по одним критериям недостаточно привлекательными характеристиками по другим критериям при формировании интегрированной оценки заявки.</w:t>
      </w:r>
    </w:p>
    <w:p w:rsidR="00114348" w:rsidRPr="00114348" w:rsidRDefault="00114348" w:rsidP="00114348">
      <w:r w:rsidRPr="00114348">
        <w:t>5.6.2.2 Главным недостатком применения этого метода является отсутствие формального описания выбора победителя, непрозрачность принятия решения о победителе конкурса.</w:t>
      </w:r>
    </w:p>
    <w:p w:rsidR="00114348" w:rsidRPr="00114348" w:rsidRDefault="00114348" w:rsidP="00114348">
      <w:r w:rsidRPr="00114348">
        <w:t>5.6.2.3 Описание проведения оценки с использованием метода. Данный метод применяется после того, как экспертная группа построила ранжированный по предпочтительности список заявок на участие в конкурсе.</w:t>
      </w:r>
    </w:p>
    <w:p w:rsidR="00114348" w:rsidRPr="00114348" w:rsidRDefault="00114348" w:rsidP="00114348">
      <w:r w:rsidRPr="00114348">
        <w:t>Среди первых трех заявок в упорядоченном списке победитель выбирается по решению Конкурсной комиссии.</w:t>
      </w:r>
    </w:p>
    <w:p w:rsidR="00114348" w:rsidRPr="00114348" w:rsidRDefault="00114348" w:rsidP="00114348">
      <w:bookmarkStart w:id="228" w:name="_Toc263857384"/>
      <w:bookmarkStart w:id="229" w:name="_Toc263857851"/>
      <w:bookmarkStart w:id="230" w:name="_Toc263857917"/>
      <w:bookmarkStart w:id="231" w:name="_Toc263857983"/>
      <w:bookmarkStart w:id="232" w:name="_Toc263858019"/>
      <w:bookmarkStart w:id="233" w:name="_Toc263863694"/>
      <w:bookmarkStart w:id="234" w:name="_Toc115252162"/>
      <w:r w:rsidRPr="00114348">
        <w:lastRenderedPageBreak/>
        <w:t>Приложение</w:t>
      </w:r>
      <w:proofErr w:type="gramStart"/>
      <w:r w:rsidRPr="00114348">
        <w:t xml:space="preserve"> А</w:t>
      </w:r>
      <w:bookmarkEnd w:id="228"/>
      <w:bookmarkEnd w:id="229"/>
      <w:bookmarkEnd w:id="230"/>
      <w:bookmarkEnd w:id="231"/>
      <w:bookmarkEnd w:id="232"/>
      <w:bookmarkEnd w:id="233"/>
      <w:proofErr w:type="gramEnd"/>
    </w:p>
    <w:p w:rsidR="00114348" w:rsidRPr="00114348" w:rsidRDefault="00114348" w:rsidP="00114348">
      <w:bookmarkStart w:id="235" w:name="_Toc263857385"/>
      <w:bookmarkStart w:id="236" w:name="_Toc263857852"/>
      <w:bookmarkStart w:id="237" w:name="_Toc263857918"/>
      <w:bookmarkStart w:id="238" w:name="_Toc263857984"/>
      <w:bookmarkStart w:id="239" w:name="_Toc263858020"/>
      <w:bookmarkStart w:id="240" w:name="_Toc263863695"/>
      <w:r w:rsidRPr="00114348">
        <w:t>Образец форм Критериев и методики оценки квалификации</w:t>
      </w:r>
      <w:bookmarkEnd w:id="234"/>
      <w:bookmarkEnd w:id="235"/>
      <w:bookmarkEnd w:id="236"/>
      <w:bookmarkEnd w:id="237"/>
      <w:bookmarkEnd w:id="238"/>
      <w:bookmarkEnd w:id="239"/>
      <w:bookmarkEnd w:id="240"/>
    </w:p>
    <w:p w:rsidR="00114348" w:rsidRPr="00114348" w:rsidRDefault="00114348" w:rsidP="00114348">
      <w:r w:rsidRPr="00114348">
        <w:t>1. Результаты проверки соблюдения формальных требований, изложенных в документации о предварительном отборе</w:t>
      </w:r>
    </w:p>
    <w:p w:rsidR="00114348" w:rsidRPr="00114348" w:rsidRDefault="00114348" w:rsidP="00114348">
      <w:r w:rsidRPr="00114348">
        <w:t>Протокол результатов проверки соблюдения формальных требований, изложенных в документации о предварительном отборе</w:t>
      </w:r>
    </w:p>
    <w:p w:rsidR="00114348" w:rsidRPr="00114348" w:rsidRDefault="00114348" w:rsidP="00114348">
      <w:r w:rsidRPr="00114348">
        <w:t>[Название конкурса]</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___________________________</w:t>
      </w:r>
    </w:p>
    <w:p w:rsidR="00114348" w:rsidRPr="00114348" w:rsidRDefault="00114348" w:rsidP="00114348">
      <w:r w:rsidRPr="00114348">
        <w:t>_____________</w:t>
      </w:r>
    </w:p>
    <w:p w:rsidR="00114348" w:rsidRPr="00114348" w:rsidRDefault="00114348" w:rsidP="00114348">
      <w:r w:rsidRPr="00114348">
        <w:t>* Данная форма заполняется для всех заявок на участие в предварительном отборе.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4"/>
        <w:gridCol w:w="4640"/>
        <w:gridCol w:w="1890"/>
        <w:gridCol w:w="2217"/>
      </w:tblGrid>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117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Состав заявки</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Оформление заявки</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Соблюдение формальных требований</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Подпись Эксперта [или Члена Тендерного комитета]__________ / _______________</w:t>
      </w:r>
    </w:p>
    <w:p w:rsidR="00114348" w:rsidRPr="00114348" w:rsidRDefault="00114348" w:rsidP="00114348">
      <w:r w:rsidRPr="00114348">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2. Результаты оценки квалификации</w:t>
      </w:r>
    </w:p>
    <w:p w:rsidR="00114348" w:rsidRPr="00114348" w:rsidRDefault="00114348" w:rsidP="00114348">
      <w:bookmarkStart w:id="241" w:name="_Toc263857386"/>
      <w:r w:rsidRPr="00114348">
        <w:t>Протокол оценки квалификации</w:t>
      </w:r>
      <w:bookmarkEnd w:id="241"/>
    </w:p>
    <w:p w:rsidR="00114348" w:rsidRPr="00114348" w:rsidRDefault="00114348" w:rsidP="00114348">
      <w:r w:rsidRPr="00114348">
        <w:t>[Название конкурса]</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______________________</w:t>
      </w:r>
    </w:p>
    <w:p w:rsidR="00114348" w:rsidRPr="00114348" w:rsidRDefault="00114348" w:rsidP="00114348">
      <w:r w:rsidRPr="00114348">
        <w:lastRenderedPageBreak/>
        <w:t>_____________</w:t>
      </w:r>
    </w:p>
    <w:p w:rsidR="00114348" w:rsidRPr="00114348" w:rsidRDefault="00114348" w:rsidP="00114348">
      <w:r w:rsidRPr="00114348">
        <w:t>* Данная форма заполняется только для тех заявок, которые удовлетворяют требованиям правильности оформления заявок на участие в предварительном отборе, в том числе наличия всех необходимых документов и их соответствие требованиям документации предварительного отбора по существу.</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39"/>
        <w:gridCol w:w="3777"/>
        <w:gridCol w:w="1534"/>
        <w:gridCol w:w="1799"/>
        <w:gridCol w:w="1762"/>
      </w:tblGrid>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w:t>
            </w:r>
          </w:p>
        </w:tc>
        <w:tc>
          <w:tcPr>
            <w:tcW w:w="81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95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c>
          <w:tcPr>
            <w:tcW w:w="93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Балльная оценка [если применимо]</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Общая и специальная правоспособность</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Необходимый опыт</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Финансовая устойчивость</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Кадровые возможности</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Материальная и технологическая базы</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Деловая репутация</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6.1.</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8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200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Квалификационный отбор</w:t>
            </w:r>
          </w:p>
        </w:tc>
        <w:tc>
          <w:tcPr>
            <w:tcW w:w="8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Подпись Эксперта __________ / _____________________</w:t>
      </w:r>
    </w:p>
    <w:p w:rsidR="00114348" w:rsidRPr="00114348" w:rsidRDefault="00114348" w:rsidP="00114348">
      <w:r w:rsidRPr="00114348">
        <w:lastRenderedPageBreak/>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3. Шаблон методических рекомендаций по оценке квалификации*</w:t>
      </w:r>
    </w:p>
    <w:p w:rsidR="00114348" w:rsidRPr="00114348" w:rsidRDefault="00114348" w:rsidP="00114348">
      <w:r w:rsidRPr="00114348">
        <w:t>_____________</w:t>
      </w:r>
    </w:p>
    <w:p w:rsidR="00114348" w:rsidRPr="00114348" w:rsidRDefault="00114348" w:rsidP="00114348">
      <w:r w:rsidRPr="00114348">
        <w:t>* Данные методические рекомендации могут применяться для оценки квалификации, проводимой в рамках конкурса без предварительного отбора с соответствующим исключением из текста упоминаний о предварительном отборе, в случае принятия решения о проведении оценки квалификации при помощи балльного метода.</w:t>
      </w:r>
    </w:p>
    <w:p w:rsidR="00114348" w:rsidRPr="002A243E" w:rsidRDefault="00114348" w:rsidP="00114348">
      <w:pPr>
        <w:rPr>
          <w:b/>
          <w:color w:val="C00000"/>
        </w:rPr>
      </w:pPr>
      <w:r w:rsidRPr="002A243E">
        <w:rPr>
          <w:b/>
          <w:color w:val="C00000"/>
        </w:rPr>
        <w:t>Методические рекомендации по оценке квалификации участников предварительного отбора по конкурсу</w:t>
      </w:r>
    </w:p>
    <w:p w:rsidR="00114348" w:rsidRPr="00114348" w:rsidRDefault="00114348" w:rsidP="00114348">
      <w:r w:rsidRPr="00114348">
        <w:t>[Название конкурса]</w:t>
      </w:r>
    </w:p>
    <w:p w:rsidR="00114348" w:rsidRPr="00114348" w:rsidRDefault="00114348" w:rsidP="00114348">
      <w:bookmarkStart w:id="242" w:name="_Toc263857387"/>
      <w:r w:rsidRPr="00114348">
        <w:t>Общие положения</w:t>
      </w:r>
      <w:bookmarkEnd w:id="242"/>
    </w:p>
    <w:p w:rsidR="00114348" w:rsidRPr="00114348" w:rsidRDefault="00114348" w:rsidP="00114348">
      <w:r w:rsidRPr="00114348">
        <w:t>1. Настоящие Методические рекомендации по оценке квалификации участников предварительного отбора предназначены для использования экспертами экспертной группы.</w:t>
      </w:r>
    </w:p>
    <w:p w:rsidR="00114348" w:rsidRPr="00114348" w:rsidRDefault="00114348" w:rsidP="00114348">
      <w:r w:rsidRPr="00114348">
        <w:t>2. Каждый эксперт перед началом оценки заявок обязан подписать заявление о беспристрастности.</w:t>
      </w:r>
    </w:p>
    <w:p w:rsidR="00114348" w:rsidRPr="00114348" w:rsidRDefault="00114348" w:rsidP="00114348">
      <w:r w:rsidRPr="00114348">
        <w:t>3. Оценке подвергаются только те заявки на участие в предварительном отборе, которые прошли этапы проверки соблюдения формальных и обязательных требований, изложенных в документации о предварительном отборе.</w:t>
      </w:r>
    </w:p>
    <w:p w:rsidR="00114348" w:rsidRPr="00114348" w:rsidRDefault="00114348" w:rsidP="00114348">
      <w:r w:rsidRPr="00114348">
        <w:t xml:space="preserve">4. </w:t>
      </w:r>
      <w:proofErr w:type="gramStart"/>
      <w:r w:rsidRPr="00114348">
        <w:t>Оценка квалификации осуществляется экспертами в порядке, установленном Тендерным комитетом, строго по определенным в Методических рекомендациях критериям оценки, общим для всех заявок на участие в предварительном отборе, в соответствии с действующим законодательством, извещением о проведении предварительного отбора (конкурса), документацией о предварительном отборе (конкурсной документацией), изменениями и дополнениями к данной документации, ответами Организатора конкурса на запросы участников о разъяснении положений данной документации.</w:t>
      </w:r>
      <w:proofErr w:type="gramEnd"/>
    </w:p>
    <w:p w:rsidR="00114348" w:rsidRPr="00114348" w:rsidRDefault="00114348" w:rsidP="00114348">
      <w:r w:rsidRPr="00114348">
        <w:t>5. Положения данных указаний разработаны только для оценки квалификации при проведении предварительного отбора по конкурсу [Название конкурса]. Итогом применения Методических рекомендаций является список участников, прошедших предварительный квалификационный отбор.</w:t>
      </w:r>
    </w:p>
    <w:p w:rsidR="00114348" w:rsidRPr="00114348" w:rsidRDefault="00114348" w:rsidP="00114348">
      <w:r w:rsidRPr="00114348">
        <w:t>6. Кроме того, экспе</w:t>
      </w:r>
      <w:proofErr w:type="gramStart"/>
      <w:r w:rsidRPr="00114348">
        <w:t>рт впр</w:t>
      </w:r>
      <w:proofErr w:type="gramEnd"/>
      <w:r w:rsidRPr="00114348">
        <w:t>аве оставлять замечания и пояснения к оценке письменно в свободной форме. Эксперт должен представить в письменном виде замечания, касающиеся несоответствия заявок любым условиям предварительного отбора и содержащие четкую информацию, считает ли он указанное несоответствие достаточным или недостаточным основанием для отклонения данной заявки.</w:t>
      </w:r>
    </w:p>
    <w:p w:rsidR="00114348" w:rsidRPr="00114348" w:rsidRDefault="00114348" w:rsidP="00114348">
      <w:r w:rsidRPr="00114348">
        <w:t>7. Мнения экспертов равнозначны.</w:t>
      </w:r>
    </w:p>
    <w:p w:rsidR="00114348" w:rsidRPr="00114348" w:rsidRDefault="00114348" w:rsidP="00114348">
      <w:r w:rsidRPr="00114348">
        <w:t>8. В процессе оценки обмен мнениями между экспертами не допускается.</w:t>
      </w:r>
    </w:p>
    <w:p w:rsidR="00114348" w:rsidRPr="00114348" w:rsidRDefault="00114348" w:rsidP="00114348">
      <w:r w:rsidRPr="00114348">
        <w:lastRenderedPageBreak/>
        <w:t>9. Результаты оценки квалификации являются коммерческой тайной Заказчика и не подлежат разглашению.</w:t>
      </w:r>
    </w:p>
    <w:p w:rsidR="00114348" w:rsidRPr="00114348" w:rsidRDefault="00114348" w:rsidP="00114348">
      <w:r w:rsidRPr="00114348">
        <w:t>10. Переговоры экспертов экспертной группы с участниками предварительного отбора не допускаются. В случае потребности эксперта в дополнительной информации от участников в рамках уточнений или разъяснений терминов и положений заявки на участие в предварительном отборе эксперт формулирует интересующие его вопросы перед Тендерным комитетом. Только члены Тендерного комитета могут вступать в контакт с участником предварительного отбора в рамках процедур, определенных регламентирующими деятельность Тендерного комитета документами.</w:t>
      </w:r>
    </w:p>
    <w:p w:rsidR="00114348" w:rsidRPr="00114348" w:rsidRDefault="00114348" w:rsidP="00114348">
      <w:r w:rsidRPr="00114348">
        <w:t>11. Решение о составе участников, прошедших квалификационный отбор, принимает Конкурсная комиссия.</w:t>
      </w:r>
    </w:p>
    <w:p w:rsidR="00114348" w:rsidRPr="00114348" w:rsidRDefault="00114348" w:rsidP="00114348">
      <w:r w:rsidRPr="00114348">
        <w:t>12. Материалы оценки должны быть представлены в письменном и электронном виде в Тендерный комитет не позднее ____________ [указывается дата].</w:t>
      </w:r>
    </w:p>
    <w:p w:rsidR="00114348" w:rsidRPr="00114348" w:rsidRDefault="00114348" w:rsidP="00114348">
      <w:r w:rsidRPr="00114348">
        <w:t>13. Переданные экспертом материалы оценки заявок считаются окончательными. Эксперт не может изменить результаты проведенной им оценки после передачи материалов оценки в Тендерный комитет.</w:t>
      </w:r>
    </w:p>
    <w:p w:rsidR="00114348" w:rsidRPr="00114348" w:rsidRDefault="00114348" w:rsidP="00114348">
      <w:bookmarkStart w:id="243" w:name="_Toc263857388"/>
      <w:r w:rsidRPr="00114348">
        <w:t>Описание оценки</w:t>
      </w:r>
      <w:bookmarkEnd w:id="243"/>
    </w:p>
    <w:p w:rsidR="00114348" w:rsidRPr="00114348" w:rsidRDefault="00114348" w:rsidP="00114348">
      <w:r w:rsidRPr="00114348">
        <w:t>Процедура оценки квалификации проводится путем сравнения соответствия требованиям, указанным в документации о предварительном отборе, по каждому участнику предварительного отбора в соответствии с представленной им заявкой на участие в предварительном отборе [указывается также, если оценка квалификации проводится балльным методом]. Критерии оценки квалификации приведены в Протоколе оценки квалификации.</w:t>
      </w:r>
    </w:p>
    <w:p w:rsidR="00114348" w:rsidRPr="00114348" w:rsidRDefault="00114348" w:rsidP="00114348">
      <w:r w:rsidRPr="00114348">
        <w:t>[Указать далее, если оценка квалификации проводится балльным методом]</w:t>
      </w:r>
    </w:p>
    <w:p w:rsidR="00114348" w:rsidRPr="00114348" w:rsidRDefault="00114348" w:rsidP="00114348">
      <w:r w:rsidRPr="00114348">
        <w:t>Для оценки квалификации балльным методом по оценочным критериям применяются следующие критерии: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1"/>
        <w:gridCol w:w="2516"/>
        <w:gridCol w:w="1133"/>
        <w:gridCol w:w="2681"/>
        <w:gridCol w:w="2690"/>
      </w:tblGrid>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134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Критерии оценки квалификации</w:t>
            </w:r>
          </w:p>
        </w:tc>
        <w:tc>
          <w:tcPr>
            <w:tcW w:w="60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Вес критерия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Максимальное (конечное) значение</w:t>
            </w:r>
          </w:p>
        </w:tc>
        <w:tc>
          <w:tcPr>
            <w:tcW w:w="143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Минимальное (начальное) значение</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1</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2</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w:t>
            </w:r>
          </w:p>
        </w:tc>
        <w:tc>
          <w:tcPr>
            <w:tcW w:w="134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0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Оценка по указанным оценочным критериям производится при условии соответствия участника всем отборочным критериям по принципу "удовлетворяет - не удовлетворяет".</w:t>
      </w:r>
    </w:p>
    <w:p w:rsidR="00114348" w:rsidRPr="00114348" w:rsidRDefault="00114348" w:rsidP="00114348">
      <w:r w:rsidRPr="00114348">
        <w:t>Минимально приемлемым уровнем оценки квалификации является ___ баллов.</w:t>
      </w:r>
    </w:p>
    <w:p w:rsidR="00114348" w:rsidRPr="00114348" w:rsidRDefault="00114348" w:rsidP="00114348">
      <w:r w:rsidRPr="00114348">
        <w:t xml:space="preserve">[Указывается описание методов присвоения значениям критериев балльных оценок из </w:t>
      </w:r>
      <w:hyperlink r:id="rId80"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a</w:t>
      </w:r>
      <w:proofErr w:type="spellEnd"/>
      <w:r w:rsidRPr="00114348">
        <w:t xml:space="preserve">, </w:t>
      </w:r>
      <w:proofErr w:type="spellStart"/>
      <w:r w:rsidRPr="00114348">
        <w:t>b</w:t>
      </w:r>
      <w:proofErr w:type="spellEnd"/>
      <w:r w:rsidRPr="00114348">
        <w:t xml:space="preserve">, </w:t>
      </w:r>
      <w:proofErr w:type="spellStart"/>
      <w:r w:rsidRPr="00114348">
        <w:t>c</w:t>
      </w:r>
      <w:proofErr w:type="spellEnd"/>
      <w:r w:rsidRPr="00114348">
        <w:t xml:space="preserve">) и приводится описание порядка оценки - </w:t>
      </w:r>
      <w:hyperlink r:id="rId81" w:anchor="п_5_5_4_1" w:tooltip="5.5.4.1 Оценка технической части заявок на участие в конкурсе." w:history="1">
        <w:r w:rsidRPr="00114348">
          <w:t>п. 5.5.4.1</w:t>
        </w:r>
      </w:hyperlink>
      <w:r w:rsidRPr="00114348">
        <w:t>. с учетом того, что итоговая оценка квалификации производится простым суммированием баллов].</w:t>
      </w:r>
    </w:p>
    <w:p w:rsidR="00114348" w:rsidRPr="00114348" w:rsidRDefault="00114348" w:rsidP="00114348">
      <w:r w:rsidRPr="00114348">
        <w:t>Ранжирование производится в порядке уменьшения итоговой оценки заявок.</w:t>
      </w:r>
    </w:p>
    <w:p w:rsidR="00114348" w:rsidRPr="00114348" w:rsidRDefault="00114348" w:rsidP="00114348">
      <w:r w:rsidRPr="00114348">
        <w:t>[Указывается, что в итоговом протоколе, формируемом Тендерным комитетом, итоговые суммы баллов определяются как среднее арифметическое из сумм баллов, взятых из протоколов всех экспертов].</w:t>
      </w:r>
    </w:p>
    <w:p w:rsidR="00114348" w:rsidRPr="00114348" w:rsidRDefault="00114348" w:rsidP="00114348">
      <w:bookmarkStart w:id="244" w:name="_Toc263857389"/>
      <w:bookmarkStart w:id="245" w:name="_Toc263857853"/>
      <w:bookmarkStart w:id="246" w:name="_Toc263857919"/>
      <w:bookmarkStart w:id="247" w:name="_Toc263857985"/>
      <w:bookmarkStart w:id="248" w:name="_Toc263858021"/>
      <w:bookmarkStart w:id="249" w:name="_Toc263863696"/>
      <w:bookmarkStart w:id="250" w:name="_Toc115252163"/>
      <w:r w:rsidRPr="00114348">
        <w:t>Приложение</w:t>
      </w:r>
      <w:proofErr w:type="gramStart"/>
      <w:r w:rsidRPr="00114348">
        <w:t xml:space="preserve"> Б</w:t>
      </w:r>
      <w:bookmarkEnd w:id="244"/>
      <w:bookmarkEnd w:id="245"/>
      <w:bookmarkEnd w:id="246"/>
      <w:bookmarkEnd w:id="247"/>
      <w:bookmarkEnd w:id="248"/>
      <w:bookmarkEnd w:id="249"/>
      <w:proofErr w:type="gramEnd"/>
    </w:p>
    <w:p w:rsidR="00114348" w:rsidRPr="00114348" w:rsidRDefault="00114348" w:rsidP="00114348">
      <w:bookmarkStart w:id="251" w:name="_Toc263857390"/>
      <w:bookmarkStart w:id="252" w:name="_Toc263857854"/>
      <w:bookmarkStart w:id="253" w:name="_Toc263857920"/>
      <w:bookmarkStart w:id="254" w:name="_Toc263857986"/>
      <w:bookmarkStart w:id="255" w:name="_Toc263858022"/>
      <w:bookmarkStart w:id="256" w:name="_Toc263863697"/>
      <w:r w:rsidRPr="00114348">
        <w:t>Образец форм Критериев и методики оценки предложений</w:t>
      </w:r>
      <w:bookmarkEnd w:id="250"/>
      <w:bookmarkEnd w:id="251"/>
      <w:bookmarkEnd w:id="252"/>
      <w:bookmarkEnd w:id="253"/>
      <w:bookmarkEnd w:id="254"/>
      <w:bookmarkEnd w:id="255"/>
      <w:bookmarkEnd w:id="256"/>
    </w:p>
    <w:p w:rsidR="00114348" w:rsidRPr="00114348" w:rsidRDefault="00114348" w:rsidP="00114348">
      <w:r w:rsidRPr="00114348">
        <w:t>1. Результаты проверки соблюдения формальных требований, изложенных в конкурсной документации</w:t>
      </w:r>
    </w:p>
    <w:p w:rsidR="00114348" w:rsidRPr="00114348" w:rsidRDefault="00114348" w:rsidP="00114348">
      <w:r w:rsidRPr="00114348">
        <w:t>Протокол результатов проверки соблюдения формальных требований, изложенных в конкурсной документации</w:t>
      </w:r>
    </w:p>
    <w:p w:rsidR="00114348" w:rsidRPr="00114348" w:rsidRDefault="00114348" w:rsidP="00114348">
      <w:r w:rsidRPr="00114348">
        <w:t>[Название конкурса]</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_______________________</w:t>
      </w:r>
    </w:p>
    <w:p w:rsidR="00114348" w:rsidRPr="00114348" w:rsidRDefault="00114348" w:rsidP="00114348">
      <w:r w:rsidRPr="00114348">
        <w:t>_____________</w:t>
      </w:r>
    </w:p>
    <w:p w:rsidR="00114348" w:rsidRPr="00114348" w:rsidRDefault="00114348" w:rsidP="00114348">
      <w:r w:rsidRPr="00114348">
        <w:t>* Данная форма заполняется для всех заявок на участие в конкурсе.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4"/>
        <w:gridCol w:w="4640"/>
        <w:gridCol w:w="1890"/>
        <w:gridCol w:w="2217"/>
      </w:tblGrid>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117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Состав заявки</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Оформление заявки</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5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Итог</w:t>
            </w:r>
          </w:p>
        </w:tc>
        <w:tc>
          <w:tcPr>
            <w:tcW w:w="2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Соблюдение формальных требований</w:t>
            </w:r>
          </w:p>
        </w:tc>
        <w:tc>
          <w:tcPr>
            <w:tcW w:w="100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7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Подпись Эксперта [или Члена Тендерного комитета]__________ / ____________________</w:t>
      </w:r>
    </w:p>
    <w:p w:rsidR="00114348" w:rsidRPr="00114348" w:rsidRDefault="00114348" w:rsidP="00114348">
      <w:r w:rsidRPr="00114348">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2. Результаты оценки квалификации участника (для конкурса без предварительного квалификационного отбора)</w:t>
      </w:r>
    </w:p>
    <w:p w:rsidR="00114348" w:rsidRPr="00114348" w:rsidRDefault="00114348" w:rsidP="00114348">
      <w:bookmarkStart w:id="257" w:name="_Toc263857391"/>
      <w:r w:rsidRPr="00114348">
        <w:t>Протокол оценки квалификации участника</w:t>
      </w:r>
      <w:bookmarkEnd w:id="257"/>
    </w:p>
    <w:p w:rsidR="00114348" w:rsidRPr="00114348" w:rsidRDefault="00114348" w:rsidP="00114348">
      <w:r w:rsidRPr="00114348">
        <w:t>[Название конкурса]</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___________________</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5"/>
        <w:gridCol w:w="3026"/>
        <w:gridCol w:w="1460"/>
        <w:gridCol w:w="1570"/>
        <w:gridCol w:w="2880"/>
      </w:tblGrid>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w:t>
            </w:r>
          </w:p>
        </w:tc>
        <w:tc>
          <w:tcPr>
            <w:tcW w:w="73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84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c>
          <w:tcPr>
            <w:tcW w:w="154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Балльная оценка [если применимо]</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Правоспособность</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Общий и специальный опыт</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Финансовая устойчивость</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Кадровые возможности</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Материальная и технологическая базы</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6.</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Деловая репутация</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6.1.</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16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Оценка квалификации</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54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Подпись Эксперта __________ / _____________________</w:t>
      </w:r>
    </w:p>
    <w:p w:rsidR="00114348" w:rsidRPr="00114348" w:rsidRDefault="00114348" w:rsidP="00114348">
      <w:r w:rsidRPr="00114348">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3. Результаты проверки соблюдения обязательных требований, изложенных в конкурсной документации</w:t>
      </w:r>
    </w:p>
    <w:p w:rsidR="00114348" w:rsidRPr="00114348" w:rsidRDefault="00114348" w:rsidP="00114348">
      <w:r w:rsidRPr="00114348">
        <w:t>Протокол результатов проверки соблюдения обязательных требований, изложенных в конкурсной документации</w:t>
      </w:r>
    </w:p>
    <w:p w:rsidR="00114348" w:rsidRPr="00114348" w:rsidRDefault="00114348" w:rsidP="00114348">
      <w:r w:rsidRPr="00114348">
        <w:t>[Название конкурса]</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____________________</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85"/>
        <w:gridCol w:w="5210"/>
        <w:gridCol w:w="1664"/>
        <w:gridCol w:w="1952"/>
      </w:tblGrid>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276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w:t>
            </w:r>
          </w:p>
        </w:tc>
        <w:tc>
          <w:tcPr>
            <w:tcW w:w="88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103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Обязательные технические требования</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Обязательные требования к контрактным условиям</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Требование по соблюдению предельной цены</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3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276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Соблюдение обязательных требований</w:t>
            </w:r>
          </w:p>
        </w:tc>
        <w:tc>
          <w:tcPr>
            <w:tcW w:w="8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03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Подпись Эксперта [или Члена Тендерного комитета]__________ / ____________________</w:t>
      </w:r>
    </w:p>
    <w:p w:rsidR="00114348" w:rsidRPr="00114348" w:rsidRDefault="00114348" w:rsidP="00114348">
      <w:r w:rsidRPr="00114348">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lastRenderedPageBreak/>
        <w:t xml:space="preserve">4. Шаблон методических рекомендаций по оценке технико-коммерческих предложений участников </w:t>
      </w:r>
    </w:p>
    <w:p w:rsidR="00114348" w:rsidRPr="002A243E" w:rsidRDefault="00114348" w:rsidP="00114348">
      <w:pPr>
        <w:rPr>
          <w:b/>
          <w:color w:val="C00000"/>
        </w:rPr>
      </w:pPr>
      <w:r w:rsidRPr="002A243E">
        <w:rPr>
          <w:b/>
          <w:color w:val="C00000"/>
        </w:rPr>
        <w:t>Методические рекомендации по оценке технико-коммерческих предложений участников конкурса</w:t>
      </w:r>
    </w:p>
    <w:p w:rsidR="00114348" w:rsidRPr="00114348" w:rsidRDefault="00114348" w:rsidP="00114348">
      <w:r w:rsidRPr="00114348">
        <w:t>[Название конкурса]</w:t>
      </w:r>
    </w:p>
    <w:p w:rsidR="00114348" w:rsidRPr="00114348" w:rsidRDefault="00114348" w:rsidP="00114348">
      <w:bookmarkStart w:id="258" w:name="_Toc263857392"/>
      <w:r w:rsidRPr="00114348">
        <w:t>Общие положения</w:t>
      </w:r>
      <w:bookmarkEnd w:id="258"/>
    </w:p>
    <w:p w:rsidR="00114348" w:rsidRPr="00114348" w:rsidRDefault="00114348" w:rsidP="00114348">
      <w:r w:rsidRPr="00114348">
        <w:t>1. Настоящие Методические рекомендации по оценке технико-коммерческих предложений участников конкурса предназначены для использования экспертами экспертной группы.</w:t>
      </w:r>
    </w:p>
    <w:p w:rsidR="00114348" w:rsidRPr="00114348" w:rsidRDefault="00114348" w:rsidP="00114348">
      <w:r w:rsidRPr="00114348">
        <w:t>2. Каждый эксперт перед началом оценки заявок обязан подписать заявление о беспристрастности.</w:t>
      </w:r>
    </w:p>
    <w:p w:rsidR="00114348" w:rsidRPr="00114348" w:rsidRDefault="00114348" w:rsidP="00114348">
      <w:r w:rsidRPr="00114348">
        <w:t>3. Оценке подвергаются только те заявки на участие в конкурсе, которые прошли этапы проверки соблюдения формальных и обязательных требований, изложенных в конкурсной документации, участники удовлетворяют квалификационным требованиям.</w:t>
      </w:r>
    </w:p>
    <w:p w:rsidR="00114348" w:rsidRPr="00114348" w:rsidRDefault="00114348" w:rsidP="00114348">
      <w:r w:rsidRPr="00114348">
        <w:t xml:space="preserve">4. </w:t>
      </w:r>
      <w:proofErr w:type="gramStart"/>
      <w:r w:rsidRPr="00114348">
        <w:t>Оценка технико-коммерческих предложений осуществляется экспертами в порядке, установленном Тендерным комитетом, строго по определенным в Методических рекомендациях критериям оценки, общим для всех технико-коммерческих предложений, в соответствии с действующим законодательством, извещением о проведении конкурса, конкурсной документацией, изменениями и дополнениями к конкурсной документации, ответами Организатора конкурса на запросы участников о разъяснении положений конкурсной документации.</w:t>
      </w:r>
      <w:proofErr w:type="gramEnd"/>
    </w:p>
    <w:p w:rsidR="00114348" w:rsidRPr="00114348" w:rsidRDefault="00114348" w:rsidP="00114348">
      <w:r w:rsidRPr="00114348">
        <w:t>5. Положения данных указаний разработаны только для оценки предложений по конкурсу [Название конкурса]. Итогом применения Методических рекомендаций является ранжированный по предпочтительности список конкурсных заявок.</w:t>
      </w:r>
    </w:p>
    <w:p w:rsidR="00114348" w:rsidRPr="00114348" w:rsidRDefault="00114348" w:rsidP="00114348">
      <w:r w:rsidRPr="00114348">
        <w:t>6. Кроме того, экспе</w:t>
      </w:r>
      <w:proofErr w:type="gramStart"/>
      <w:r w:rsidRPr="00114348">
        <w:t>рт впр</w:t>
      </w:r>
      <w:proofErr w:type="gramEnd"/>
      <w:r w:rsidRPr="00114348">
        <w:t>аве оставлять замечания и пояснения к оценке письменно в свободной форме. Эксперт должен представить в письменном виде замечания, касающиеся несоответствия заявок любым условиям конкурса и содержащие четкую информацию, считает ли он указанное несоответствие достаточным или недостаточным основанием для отклонения данной заявки. Дополнительно эксперт может дать замечания, которые следует учитывать в переговорах по контракту.</w:t>
      </w:r>
    </w:p>
    <w:p w:rsidR="00114348" w:rsidRPr="00114348" w:rsidRDefault="00114348" w:rsidP="00114348">
      <w:r w:rsidRPr="00114348">
        <w:t>7. Мнения экспертов равнозначны.</w:t>
      </w:r>
    </w:p>
    <w:p w:rsidR="00114348" w:rsidRPr="00114348" w:rsidRDefault="00114348" w:rsidP="00114348">
      <w:r w:rsidRPr="00114348">
        <w:t>8. В процессе оценки обмен мнениями между экспертами не допускается.</w:t>
      </w:r>
    </w:p>
    <w:p w:rsidR="00114348" w:rsidRPr="00114348" w:rsidRDefault="00114348" w:rsidP="00114348">
      <w:r w:rsidRPr="00114348">
        <w:t>9. Результаты оценки рассмотренных технико-коммерческих предложений являются коммерческой тайной Заказчика и не подлежат разглашению.</w:t>
      </w:r>
    </w:p>
    <w:p w:rsidR="00114348" w:rsidRPr="00114348" w:rsidRDefault="00114348" w:rsidP="00114348">
      <w:r w:rsidRPr="00114348">
        <w:t xml:space="preserve">10. Переговоры экспертов экспертной группы с участниками конкурса не допускаются. В случае потребности эксперта в дополнительной информации от участников в рамках уточнений или разъяснений терминов и положений заявки на участие в конкурсе эксперт формулирует интересующие его вопросы перед Тендерным комитетом. Только члены Тендерного комитета </w:t>
      </w:r>
      <w:r w:rsidRPr="00114348">
        <w:lastRenderedPageBreak/>
        <w:t>могут вступать в контакт с участником конкурса в рамках процедур, определенных регламентирующими деятельность Тендерного комитета документами.</w:t>
      </w:r>
    </w:p>
    <w:p w:rsidR="00114348" w:rsidRPr="00114348" w:rsidRDefault="00114348" w:rsidP="00114348">
      <w:r w:rsidRPr="00114348">
        <w:t>11. Решение о соответствии заявок условиям конкурса, об отклонении заявок и выборе победителя принимает Конкурсная комиссия.</w:t>
      </w:r>
    </w:p>
    <w:p w:rsidR="00114348" w:rsidRPr="00114348" w:rsidRDefault="00114348" w:rsidP="00114348">
      <w:r w:rsidRPr="00114348">
        <w:t xml:space="preserve">12. Материалы оценки заявок должны быть представлены в письменном и электронном виде в Тендерный комитет не позднее ____________ [указывается дата]. </w:t>
      </w:r>
    </w:p>
    <w:p w:rsidR="00114348" w:rsidRPr="00114348" w:rsidRDefault="00114348" w:rsidP="00114348">
      <w:r w:rsidRPr="00114348">
        <w:t>13. Переданные экспертом материалы оценки заявок считаются окончательными. Эксперт не может изменить результаты проведенной им оценки после передачи материалов оценки в Тендерный комитет.</w:t>
      </w:r>
    </w:p>
    <w:p w:rsidR="00114348" w:rsidRPr="00114348" w:rsidRDefault="00114348" w:rsidP="00114348">
      <w:bookmarkStart w:id="259" w:name="_Toc263857393"/>
      <w:r w:rsidRPr="00114348">
        <w:t>Описание оценки</w:t>
      </w:r>
      <w:bookmarkEnd w:id="259"/>
    </w:p>
    <w:p w:rsidR="00114348" w:rsidRPr="00114348" w:rsidRDefault="00114348" w:rsidP="00114348">
      <w:r w:rsidRPr="00114348">
        <w:t xml:space="preserve">Процедура оценки технико-коммерческих предложений проводится методом [указывается название метода из </w:t>
      </w:r>
      <w:hyperlink r:id="rId82" w:anchor="_5_Методы_оценки" w:tooltip="5 Методы оценки технико-коммерческих предложений" w:history="1">
        <w:r w:rsidRPr="00114348">
          <w:t>Раздела 5</w:t>
        </w:r>
      </w:hyperlink>
      <w:r w:rsidRPr="00114348">
        <w:t>]. Протоколы оценки каждого технико-коммерческого предложения заполняются отдельно.</w:t>
      </w:r>
    </w:p>
    <w:p w:rsidR="00114348" w:rsidRPr="00114348" w:rsidRDefault="00114348" w:rsidP="00114348">
      <w:r w:rsidRPr="00114348">
        <w:t>1. Оценка технической части технико-коммерческих предложений проводится по следующим критериям:</w:t>
      </w:r>
    </w:p>
    <w:p w:rsidR="00114348" w:rsidRPr="00114348" w:rsidRDefault="00114348" w:rsidP="00114348">
      <w:r w:rsidRPr="00114348">
        <w:t>а. При применении метода наименьшей учетной стоимости, метода стоимости жизненного цикла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42"/>
        <w:gridCol w:w="4926"/>
        <w:gridCol w:w="1905"/>
        <w:gridCol w:w="2238"/>
      </w:tblGrid>
      <w:tr w:rsidR="00114348" w:rsidRPr="00114348" w:rsidTr="00114348">
        <w:trPr>
          <w:jc w:val="center"/>
        </w:trPr>
        <w:tc>
          <w:tcPr>
            <w:tcW w:w="18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261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технических требований</w:t>
            </w:r>
          </w:p>
        </w:tc>
        <w:tc>
          <w:tcPr>
            <w:tcW w:w="101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1189"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r>
      <w:tr w:rsidR="00114348" w:rsidRPr="00114348" w:rsidTr="00114348">
        <w:trPr>
          <w:jc w:val="center"/>
        </w:trPr>
        <w:tc>
          <w:tcPr>
            <w:tcW w:w="18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261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8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8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261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8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8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261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8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8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261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8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proofErr w:type="spellStart"/>
      <w:r w:rsidRPr="00114348">
        <w:t>b</w:t>
      </w:r>
      <w:proofErr w:type="spellEnd"/>
      <w:r w:rsidRPr="00114348">
        <w:t>. При применении других методов оценки технико-коммерческих предложений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1"/>
        <w:gridCol w:w="1982"/>
        <w:gridCol w:w="1837"/>
        <w:gridCol w:w="1990"/>
        <w:gridCol w:w="1956"/>
        <w:gridCol w:w="1255"/>
      </w:tblGrid>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10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Критерии оценки технической части</w:t>
            </w:r>
          </w:p>
        </w:tc>
        <w:tc>
          <w:tcPr>
            <w:tcW w:w="98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Вес критерия или Модификатор</w:t>
            </w:r>
          </w:p>
        </w:tc>
        <w:tc>
          <w:tcPr>
            <w:tcW w:w="106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Максимальное (конечное) значение</w:t>
            </w:r>
          </w:p>
        </w:tc>
        <w:tc>
          <w:tcPr>
            <w:tcW w:w="104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Минимальное (начальное) значение</w:t>
            </w:r>
          </w:p>
        </w:tc>
        <w:tc>
          <w:tcPr>
            <w:tcW w:w="67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Единица измерения</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1</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2</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w:t>
            </w:r>
          </w:p>
        </w:tc>
        <w:tc>
          <w:tcPr>
            <w:tcW w:w="10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6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7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Минимально приемлемым уровнем оценки технической части заявки [только для балльного метода] является ___ баллов.</w:t>
      </w:r>
    </w:p>
    <w:p w:rsidR="00114348" w:rsidRPr="00114348" w:rsidRDefault="00114348" w:rsidP="00114348">
      <w:r w:rsidRPr="00114348">
        <w:t xml:space="preserve">[Указывается описание методов присвоения значениям критериев балльных оценок или изменений характеристик для модификаторов из </w:t>
      </w:r>
      <w:hyperlink r:id="rId83"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a</w:t>
      </w:r>
      <w:proofErr w:type="spellEnd"/>
      <w:r w:rsidRPr="00114348">
        <w:t xml:space="preserve">, </w:t>
      </w:r>
      <w:proofErr w:type="spellStart"/>
      <w:r w:rsidRPr="00114348">
        <w:t>b</w:t>
      </w:r>
      <w:proofErr w:type="spellEnd"/>
      <w:r w:rsidRPr="00114348">
        <w:t xml:space="preserve">, </w:t>
      </w:r>
      <w:proofErr w:type="spellStart"/>
      <w:r w:rsidRPr="00114348">
        <w:t>c</w:t>
      </w:r>
      <w:proofErr w:type="spellEnd"/>
      <w:r w:rsidRPr="00114348">
        <w:t xml:space="preserve">) и </w:t>
      </w:r>
      <w:hyperlink r:id="rId84" w:anchor="п_5_4_3_2" w:tooltip="5.4.3.2 Если по рассматриваемому критерию оценки в конкурсной документации задано базовое условие поставки или спецификации продукта, то для такого критерия модификатор экспертно устанавливается:" w:history="1">
        <w:r w:rsidRPr="00114348">
          <w:t>5.4.3.2</w:t>
        </w:r>
      </w:hyperlink>
      <w:r w:rsidRPr="00114348">
        <w:t>-</w:t>
      </w:r>
      <w:hyperlink r:id="rId85" w:anchor="п_5_4_3_3" w:tooltip="5.4.3.3 Если по рассматриваемому критерию оценки в конкурсной документации не задано базовое условие поставки или спецификации продукта, то в качестве модификатора для такого критерия экспертно устанавливается соответствующая шкале измерения критерия стои" w:history="1">
        <w:r w:rsidRPr="00114348">
          <w:t>5.4.3.3</w:t>
        </w:r>
      </w:hyperlink>
      <w:r w:rsidRPr="00114348">
        <w:t>. соответственно]</w:t>
      </w:r>
    </w:p>
    <w:p w:rsidR="00114348" w:rsidRPr="00114348" w:rsidRDefault="00114348" w:rsidP="00114348">
      <w:r w:rsidRPr="00114348">
        <w:t xml:space="preserve">[Для метода балльной оценки приводится описание порядка оценки - </w:t>
      </w:r>
      <w:hyperlink r:id="rId86" w:anchor="п_5_5_4_1" w:tooltip="5.5.4.1 Оценка технической части заявок на участие в конкурсе." w:history="1">
        <w:r w:rsidRPr="00114348">
          <w:t>п. 5.5.4.1</w:t>
        </w:r>
      </w:hyperlink>
      <w:r w:rsidRPr="00114348">
        <w:t>.]</w:t>
      </w:r>
    </w:p>
    <w:p w:rsidR="00114348" w:rsidRPr="00114348" w:rsidRDefault="00114348" w:rsidP="00114348">
      <w:r w:rsidRPr="00114348">
        <w:t>2. Оценка финансово-коммерческой части технико-коммерческих предложений проводится по следующим критериям:</w:t>
      </w:r>
    </w:p>
    <w:p w:rsidR="00114348" w:rsidRPr="00114348" w:rsidRDefault="00114348" w:rsidP="00114348">
      <w:proofErr w:type="spellStart"/>
      <w:r w:rsidRPr="00114348">
        <w:t>a</w:t>
      </w:r>
      <w:proofErr w:type="spellEnd"/>
      <w:r w:rsidRPr="00114348">
        <w:t>. При применении метода наименьшей учетной стоимости по учетной стоимости заявки</w:t>
      </w:r>
    </w:p>
    <w:p w:rsidR="00114348" w:rsidRPr="00114348" w:rsidRDefault="00114348" w:rsidP="00114348">
      <w:proofErr w:type="spellStart"/>
      <w:r w:rsidRPr="00114348">
        <w:t>b</w:t>
      </w:r>
      <w:proofErr w:type="spellEnd"/>
      <w:r w:rsidRPr="00114348">
        <w:t>. При применении метода стоимости жизненного цикла по стоимости жизненного цикла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95"/>
        <w:gridCol w:w="7401"/>
        <w:gridCol w:w="1715"/>
      </w:tblGrid>
      <w:tr w:rsidR="00114348" w:rsidRPr="00114348" w:rsidTr="00114348">
        <w:trPr>
          <w:jc w:val="center"/>
        </w:trPr>
        <w:tc>
          <w:tcPr>
            <w:tcW w:w="157"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93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 влияющего на стоимость жизненного цикла</w:t>
            </w:r>
          </w:p>
        </w:tc>
        <w:tc>
          <w:tcPr>
            <w:tcW w:w="91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Метод подсчета</w:t>
            </w:r>
          </w:p>
        </w:tc>
      </w:tr>
      <w:tr w:rsidR="00114348" w:rsidRPr="00114348" w:rsidTr="00114348">
        <w:trPr>
          <w:jc w:val="center"/>
        </w:trPr>
        <w:tc>
          <w:tcPr>
            <w:tcW w:w="15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9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5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9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5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9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5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39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1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 xml:space="preserve">[Приводится описание порядка оценки - </w:t>
      </w:r>
      <w:hyperlink r:id="rId87" w:anchor="п_5_3_4" w:tooltip="5.3.4 Порядок оценки. После признания технической части заявки соответствующей требованиям конкурсной документации оценка заявок проводится в следующем порядке:" w:history="1">
        <w:r w:rsidRPr="00114348">
          <w:t>п. 5.3.4</w:t>
        </w:r>
      </w:hyperlink>
      <w:r w:rsidRPr="00114348">
        <w:t>.]</w:t>
      </w:r>
    </w:p>
    <w:p w:rsidR="00114348" w:rsidRPr="00114348" w:rsidRDefault="00114348" w:rsidP="00114348">
      <w:proofErr w:type="gramStart"/>
      <w:r w:rsidRPr="00114348">
        <w:t>с</w:t>
      </w:r>
      <w:proofErr w:type="gramEnd"/>
      <w:r w:rsidRPr="00114348">
        <w:t xml:space="preserve">. </w:t>
      </w:r>
      <w:proofErr w:type="gramStart"/>
      <w:r w:rsidRPr="00114348">
        <w:t>При</w:t>
      </w:r>
      <w:proofErr w:type="gramEnd"/>
      <w:r w:rsidRPr="00114348">
        <w:t xml:space="preserve"> применении других методов оценки технико-коммерческих предложений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1"/>
        <w:gridCol w:w="2250"/>
        <w:gridCol w:w="1768"/>
        <w:gridCol w:w="1911"/>
        <w:gridCol w:w="1873"/>
        <w:gridCol w:w="1218"/>
      </w:tblGrid>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120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Критерии оценки финансово-коммерческой части</w:t>
            </w:r>
          </w:p>
        </w:tc>
        <w:tc>
          <w:tcPr>
            <w:tcW w:w="94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Вес критерия или Модификатор</w:t>
            </w:r>
          </w:p>
        </w:tc>
        <w:tc>
          <w:tcPr>
            <w:tcW w:w="102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Максимальное (конечное) значение</w:t>
            </w:r>
          </w:p>
        </w:tc>
        <w:tc>
          <w:tcPr>
            <w:tcW w:w="100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Минимальное (начальное) значение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Единица измерения</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1</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2</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r w:rsidR="00114348" w:rsidRPr="00114348" w:rsidTr="00114348">
        <w:trPr>
          <w:jc w:val="center"/>
        </w:trPr>
        <w:tc>
          <w:tcPr>
            <w:tcW w:w="18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94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0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6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r>
    </w:tbl>
    <w:p w:rsidR="00114348" w:rsidRPr="00114348" w:rsidRDefault="00114348" w:rsidP="00114348">
      <w:r w:rsidRPr="00114348">
        <w:t xml:space="preserve">Оценка стоимостных показателей проводится в валюте _____. Курс обмена фиксируется </w:t>
      </w:r>
      <w:proofErr w:type="gramStart"/>
      <w:r w:rsidRPr="00114348">
        <w:t>одинаковым</w:t>
      </w:r>
      <w:proofErr w:type="gramEnd"/>
      <w:r w:rsidRPr="00114348">
        <w:t xml:space="preserve"> для оценки всех технико-коммерческих предложений. Дата и орган власти или </w:t>
      </w:r>
      <w:r w:rsidRPr="00114348">
        <w:lastRenderedPageBreak/>
        <w:t>печатный орган, указавший данный курс обмена, фиксируются в протоколах оценки финансово-коммерческого предложения.</w:t>
      </w:r>
    </w:p>
    <w:p w:rsidR="00114348" w:rsidRPr="00114348" w:rsidRDefault="00114348" w:rsidP="00114348">
      <w:r w:rsidRPr="00114348">
        <w:t xml:space="preserve">[Указывается описание методов присвоения значениям критериев балльных оценок или модификаторов из </w:t>
      </w:r>
      <w:hyperlink r:id="rId88"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a</w:t>
      </w:r>
      <w:proofErr w:type="spellEnd"/>
      <w:r w:rsidRPr="00114348">
        <w:t xml:space="preserve">, </w:t>
      </w:r>
      <w:proofErr w:type="spellStart"/>
      <w:r w:rsidRPr="00114348">
        <w:t>b</w:t>
      </w:r>
      <w:proofErr w:type="spellEnd"/>
      <w:r w:rsidRPr="00114348">
        <w:t xml:space="preserve">, </w:t>
      </w:r>
      <w:proofErr w:type="spellStart"/>
      <w:r w:rsidRPr="00114348">
        <w:t>c</w:t>
      </w:r>
      <w:proofErr w:type="spellEnd"/>
      <w:r w:rsidRPr="00114348">
        <w:t xml:space="preserve">) и </w:t>
      </w:r>
      <w:hyperlink r:id="rId89" w:anchor="п_5_4_3_2" w:tooltip="5.4.3.2 Если по рассматриваемому критерию оценки в конкурсной документации задано базовое условие поставки или спецификации продукта, то для такого критерия модификатор экспертно устанавливается:" w:history="1">
        <w:r w:rsidRPr="00114348">
          <w:t>5.4.3.2</w:t>
        </w:r>
      </w:hyperlink>
      <w:r w:rsidRPr="00114348">
        <w:t xml:space="preserve"> - </w:t>
      </w:r>
      <w:hyperlink r:id="rId90" w:anchor="п_5_4_3_3" w:tooltip="5.4.3.3 Если по рассматриваемому критерию оценки в конкурсной документации не задано базовое условие поставки или спецификации продукта, то в качестве модификатора для такого критерия экспертно устанавливается соответствующая шкале измерения критерия стои" w:history="1">
        <w:r w:rsidRPr="00114348">
          <w:t>5.4.3.3</w:t>
        </w:r>
      </w:hyperlink>
      <w:r w:rsidRPr="00114348">
        <w:t>. соответственно]</w:t>
      </w:r>
    </w:p>
    <w:p w:rsidR="00114348" w:rsidRPr="00114348" w:rsidRDefault="00114348" w:rsidP="00114348">
      <w:r w:rsidRPr="00114348">
        <w:t xml:space="preserve">[Для метода балльной оценки приводится описание порядка оценки - </w:t>
      </w:r>
      <w:hyperlink r:id="rId91" w:anchor="п_5_5_4_2" w:tooltip="5.5.4.2 Оценка финансово-коммерческой части заявок на участие в конкурсе." w:history="1">
        <w:r w:rsidRPr="00114348">
          <w:t>п. 5.5.4.2</w:t>
        </w:r>
      </w:hyperlink>
      <w:r w:rsidRPr="00114348">
        <w:t>.]</w:t>
      </w:r>
    </w:p>
    <w:p w:rsidR="00114348" w:rsidRPr="00114348" w:rsidRDefault="00114348" w:rsidP="00114348">
      <w:r w:rsidRPr="00114348">
        <w:t>[Если существует базовая цена контракта, в методических указаниях она должна быть указана для предоставления возможности сравнивать с ней цены предложений участников конкурса]</w:t>
      </w:r>
    </w:p>
    <w:p w:rsidR="00114348" w:rsidRPr="00114348" w:rsidRDefault="00114348" w:rsidP="00114348">
      <w:r w:rsidRPr="00114348">
        <w:t>3. Формирование итоговой оценки технико-коммерческих предложений. Построение ранжированного списка.</w:t>
      </w:r>
    </w:p>
    <w:p w:rsidR="00114348" w:rsidRPr="00114348" w:rsidRDefault="00114348" w:rsidP="00114348">
      <w:r w:rsidRPr="00114348">
        <w:t>[Для метода наименьшей учетной цены ранжирование производится в порядке увеличения учетной стоимости заявок]</w:t>
      </w:r>
    </w:p>
    <w:p w:rsidR="00114348" w:rsidRPr="00114348" w:rsidRDefault="00114348" w:rsidP="00114348">
      <w:r w:rsidRPr="00114348">
        <w:t>[Для метода стоимости жизненного цикла ранжирование производится в порядке увеличения стоимости жизненного цикла заявок]</w:t>
      </w:r>
    </w:p>
    <w:p w:rsidR="00114348" w:rsidRPr="00114348" w:rsidRDefault="00114348" w:rsidP="00114348">
      <w:r w:rsidRPr="00114348">
        <w:t xml:space="preserve">[Для метода оценочной стоимости приводится формула суммирования цены и ее модификаторов из </w:t>
      </w:r>
      <w:hyperlink r:id="rId92" w:anchor="п_5_4_4_3" w:tooltip="5.4.4.3 Суммирование цены предложения и оценочной стоимости по всем критериям." w:history="1">
        <w:r w:rsidRPr="00114348">
          <w:t>п. 5.4.4.3</w:t>
        </w:r>
      </w:hyperlink>
      <w:r w:rsidRPr="00114348">
        <w:t>. Ранжирование производится в порядке увеличения оценочной стоимости заявок]</w:t>
      </w:r>
    </w:p>
    <w:p w:rsidR="00114348" w:rsidRPr="00114348" w:rsidRDefault="00114348" w:rsidP="00114348">
      <w:r w:rsidRPr="00114348">
        <w:t xml:space="preserve">[Для метода балльной оценки приводятся либо удельные веса в общей оценке технической и финансово-коммерческой частей, а также формула взвешенного суммирования из </w:t>
      </w:r>
      <w:hyperlink r:id="rId93" w:anchor="п_5_5_5" w:tooltip="5.5.5 Итоговая оценка предложений методом взвешенного суммирования." w:history="1">
        <w:r w:rsidRPr="00114348">
          <w:t>п. 5.5.5</w:t>
        </w:r>
      </w:hyperlink>
      <w:r w:rsidRPr="00114348">
        <w:t xml:space="preserve">., либо описание нахождения доминирующей, </w:t>
      </w:r>
      <w:proofErr w:type="spellStart"/>
      <w:r w:rsidRPr="00114348">
        <w:t>недоминируемых</w:t>
      </w:r>
      <w:proofErr w:type="spellEnd"/>
      <w:r w:rsidRPr="00114348">
        <w:t xml:space="preserve"> и </w:t>
      </w:r>
      <w:proofErr w:type="spellStart"/>
      <w:r w:rsidRPr="00114348">
        <w:t>доминируемых</w:t>
      </w:r>
      <w:proofErr w:type="spellEnd"/>
      <w:r w:rsidRPr="00114348">
        <w:t xml:space="preserve"> точек из </w:t>
      </w:r>
      <w:hyperlink r:id="rId94" w:anchor="п_5_5_6" w:tooltip="5.5.6 Итоговая оценка предложений методом доминантного анализа." w:history="1">
        <w:r w:rsidRPr="00114348">
          <w:t>п. 5.5.6</w:t>
        </w:r>
      </w:hyperlink>
      <w:r w:rsidRPr="00114348">
        <w:t>. Ранжирование производится в порядке уменьшения итоговой оценки заявок]</w:t>
      </w:r>
    </w:p>
    <w:p w:rsidR="00114348" w:rsidRPr="00114348" w:rsidRDefault="00114348" w:rsidP="00114348">
      <w:r w:rsidRPr="00114348">
        <w:t>[Указывается, что в итоговом протоколе, формируемом Тендерным комитетом, итоговые суммы баллов (стоимостных величин) определяются как среднее арифметическое из сумм баллов (стоимостных величин), взятых из протоколов всех экспертов]</w:t>
      </w:r>
    </w:p>
    <w:p w:rsidR="00114348" w:rsidRPr="004C6394" w:rsidRDefault="00114348" w:rsidP="00114348">
      <w:pPr>
        <w:rPr>
          <w:b/>
          <w:color w:val="C00000"/>
        </w:rPr>
      </w:pPr>
      <w:r w:rsidRPr="004C6394">
        <w:rPr>
          <w:b/>
          <w:color w:val="C00000"/>
        </w:rPr>
        <w:t>5. Протокол оценки технической части заявки на участие в конкурсе</w:t>
      </w:r>
    </w:p>
    <w:p w:rsidR="00114348" w:rsidRPr="00114348" w:rsidRDefault="00114348" w:rsidP="00114348">
      <w:r w:rsidRPr="00114348">
        <w:t>Приложение № 1 к Методическим рекомендациям</w:t>
      </w:r>
    </w:p>
    <w:p w:rsidR="00114348" w:rsidRPr="00114348" w:rsidRDefault="00114348" w:rsidP="00114348">
      <w:bookmarkStart w:id="260" w:name="_Toc263857394"/>
      <w:r w:rsidRPr="00114348">
        <w:t>Протокол оценки технической части заявки на участие в конкурсе*</w:t>
      </w:r>
      <w:bookmarkEnd w:id="260"/>
    </w:p>
    <w:p w:rsidR="00114348" w:rsidRPr="00114348" w:rsidRDefault="00114348" w:rsidP="00114348">
      <w:r w:rsidRPr="00114348">
        <w:t>[Название конкурса]</w:t>
      </w:r>
    </w:p>
    <w:p w:rsidR="00114348" w:rsidRPr="00114348" w:rsidRDefault="00114348" w:rsidP="00114348">
      <w:r w:rsidRPr="00114348">
        <w:t>____________</w:t>
      </w:r>
    </w:p>
    <w:p w:rsidR="00114348" w:rsidRPr="00114348" w:rsidRDefault="00114348" w:rsidP="00114348">
      <w:r w:rsidRPr="00114348">
        <w:t>* Вставить таблицу оценки в соответствии с указанным методом оценки (7.2.5.1 или 7.2.5.2).</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__________________</w:t>
      </w:r>
    </w:p>
    <w:p w:rsidR="00114348" w:rsidRPr="00114348" w:rsidRDefault="00114348" w:rsidP="00114348">
      <w:r w:rsidRPr="00114348">
        <w:t>5.6.3.1</w:t>
      </w:r>
      <w:proofErr w:type="gramStart"/>
      <w:r w:rsidRPr="00114348">
        <w:t xml:space="preserve"> П</w:t>
      </w:r>
      <w:proofErr w:type="gramEnd"/>
      <w:r w:rsidRPr="00114348">
        <w:t>ри применении метода наименьшей учетной стоимости, метода стоимости жизненного цикла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5"/>
        <w:gridCol w:w="5939"/>
        <w:gridCol w:w="1460"/>
        <w:gridCol w:w="1537"/>
      </w:tblGrid>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17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технических требований</w:t>
            </w:r>
          </w:p>
        </w:tc>
        <w:tc>
          <w:tcPr>
            <w:tcW w:w="736"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Удовлетворяет</w:t>
            </w:r>
          </w:p>
        </w:tc>
        <w:tc>
          <w:tcPr>
            <w:tcW w:w="83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Не удовлетворяет</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1.</w:t>
            </w:r>
          </w:p>
        </w:tc>
        <w:tc>
          <w:tcPr>
            <w:tcW w:w="31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1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1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31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317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технического предложения требованиям конкурсной документации</w:t>
            </w:r>
          </w:p>
        </w:tc>
        <w:tc>
          <w:tcPr>
            <w:tcW w:w="73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3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5.6.3.2</w:t>
      </w:r>
      <w:proofErr w:type="gramStart"/>
      <w:r w:rsidRPr="00114348">
        <w:t xml:space="preserve"> П</w:t>
      </w:r>
      <w:proofErr w:type="gramEnd"/>
      <w:r w:rsidRPr="00114348">
        <w:t xml:space="preserve">ри применении других методов оценки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8"/>
        <w:gridCol w:w="1973"/>
        <w:gridCol w:w="3064"/>
        <w:gridCol w:w="1590"/>
        <w:gridCol w:w="2296"/>
      </w:tblGrid>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104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Наименование критерия</w:t>
            </w:r>
          </w:p>
        </w:tc>
        <w:tc>
          <w:tcPr>
            <w:tcW w:w="162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Доля в обобщенном критерии или Модификатор</w:t>
            </w:r>
          </w:p>
        </w:tc>
        <w:tc>
          <w:tcPr>
            <w:tcW w:w="84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Шкала измерения</w:t>
            </w:r>
            <w:proofErr w:type="gramStart"/>
            <w:r w:rsidRPr="00114348">
              <w:t xml:space="preserve"> (…)</w:t>
            </w:r>
            <w:proofErr w:type="gramEnd"/>
          </w:p>
        </w:tc>
        <w:tc>
          <w:tcPr>
            <w:tcW w:w="122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Балльная или стоимостная оценка</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1</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2</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3</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3.1.</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10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Оценка технической части</w:t>
            </w:r>
          </w:p>
        </w:tc>
        <w:tc>
          <w:tcPr>
            <w:tcW w:w="162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22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Подпись Эксперта __________ / _____________________</w:t>
      </w:r>
    </w:p>
    <w:p w:rsidR="00114348" w:rsidRPr="00114348" w:rsidRDefault="00114348" w:rsidP="00114348">
      <w:r w:rsidRPr="00114348">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6. Протокол оценки финансово-коммерческой части заявки на участие в конкурсе</w:t>
      </w:r>
    </w:p>
    <w:p w:rsidR="00114348" w:rsidRPr="00114348" w:rsidRDefault="00114348" w:rsidP="00114348">
      <w:r w:rsidRPr="00114348">
        <w:t>Приложение № 2 к Методическим рекомендациям</w:t>
      </w:r>
    </w:p>
    <w:p w:rsidR="00114348" w:rsidRPr="00114348" w:rsidRDefault="00114348" w:rsidP="00114348">
      <w:bookmarkStart w:id="261" w:name="_Toc263857395"/>
      <w:r w:rsidRPr="00114348">
        <w:t>Протокол оценки финансово-коммерческой части заявки на участие в конкурсе*</w:t>
      </w:r>
      <w:bookmarkEnd w:id="261"/>
    </w:p>
    <w:p w:rsidR="00114348" w:rsidRPr="00114348" w:rsidRDefault="00114348" w:rsidP="00114348">
      <w:r w:rsidRPr="00114348">
        <w:lastRenderedPageBreak/>
        <w:t>[Название конкурса]</w:t>
      </w:r>
    </w:p>
    <w:p w:rsidR="00114348" w:rsidRPr="00114348" w:rsidRDefault="00114348" w:rsidP="00114348">
      <w:r w:rsidRPr="00114348">
        <w:t>_____________</w:t>
      </w:r>
    </w:p>
    <w:p w:rsidR="00114348" w:rsidRPr="00114348" w:rsidRDefault="00114348" w:rsidP="00114348">
      <w:r w:rsidRPr="00114348">
        <w:t>*Вставить таблицу оценки в соответствии с указанным методом оценки (7.2.6.1 или 7.2.6.2).</w:t>
      </w:r>
    </w:p>
    <w:p w:rsidR="00114348" w:rsidRPr="00114348" w:rsidRDefault="00114348" w:rsidP="00114348">
      <w:r w:rsidRPr="00114348">
        <w:t>Страница __, состоит из__ страниц</w:t>
      </w:r>
    </w:p>
    <w:p w:rsidR="00114348" w:rsidRPr="00114348" w:rsidRDefault="00114348" w:rsidP="00114348">
      <w:r w:rsidRPr="00114348">
        <w:t>Наименование Участника* _________________</w:t>
      </w:r>
    </w:p>
    <w:p w:rsidR="00114348" w:rsidRPr="00114348" w:rsidRDefault="00114348" w:rsidP="00114348">
      <w:r w:rsidRPr="00114348">
        <w:t>_____________</w:t>
      </w:r>
    </w:p>
    <w:p w:rsidR="00114348" w:rsidRPr="00114348" w:rsidRDefault="00114348" w:rsidP="00114348">
      <w:r w:rsidRPr="00114348">
        <w:t>* При использовании балльного метода оценки заполняется только для заявок на участие в конкурсе, оценка технической части которых не ниже порогового уровня, описанного в Методических указаниях.</w:t>
      </w:r>
    </w:p>
    <w:p w:rsidR="00114348" w:rsidRPr="00114348" w:rsidRDefault="00114348" w:rsidP="00114348">
      <w:r w:rsidRPr="00114348">
        <w:t>5.6.3.3</w:t>
      </w:r>
      <w:proofErr w:type="gramStart"/>
      <w:r w:rsidRPr="00114348">
        <w:t xml:space="preserve"> П</w:t>
      </w:r>
      <w:proofErr w:type="gramEnd"/>
      <w:r w:rsidRPr="00114348">
        <w:t>ри применении метода наименьшей учетной стоимости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5"/>
        <w:gridCol w:w="3401"/>
        <w:gridCol w:w="2200"/>
        <w:gridCol w:w="3335"/>
      </w:tblGrid>
      <w:tr w:rsidR="00114348" w:rsidRPr="00114348" w:rsidTr="00D04A94">
        <w:trPr>
          <w:jc w:val="center"/>
        </w:trPr>
        <w:tc>
          <w:tcPr>
            <w:tcW w:w="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w:t>
            </w:r>
          </w:p>
        </w:tc>
        <w:tc>
          <w:tcPr>
            <w:tcW w:w="18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Участник конкурса</w:t>
            </w:r>
          </w:p>
        </w:tc>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Цена заявки</w:t>
            </w:r>
          </w:p>
        </w:tc>
        <w:tc>
          <w:tcPr>
            <w:tcW w:w="17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Учетная стоимость</w:t>
            </w:r>
          </w:p>
        </w:tc>
      </w:tr>
      <w:tr w:rsidR="00114348" w:rsidRPr="00114348" w:rsidTr="00114348">
        <w:trPr>
          <w:jc w:val="center"/>
        </w:trPr>
        <w:tc>
          <w:tcPr>
            <w:tcW w:w="2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80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6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80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6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180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6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807"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6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5.6.3.4</w:t>
      </w:r>
      <w:proofErr w:type="gramStart"/>
      <w:r w:rsidRPr="00114348">
        <w:t xml:space="preserve"> П</w:t>
      </w:r>
      <w:proofErr w:type="gramEnd"/>
      <w:r w:rsidRPr="00114348">
        <w:t>ри применении метода стоимости жизненного цикла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06"/>
        <w:gridCol w:w="2206"/>
        <w:gridCol w:w="1427"/>
        <w:gridCol w:w="2163"/>
        <w:gridCol w:w="3309"/>
      </w:tblGrid>
      <w:tr w:rsidR="00114348" w:rsidRPr="00114348" w:rsidTr="00D04A94">
        <w:trP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w:t>
            </w:r>
          </w:p>
        </w:tc>
        <w:tc>
          <w:tcPr>
            <w:tcW w:w="11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Участник конкурса</w:t>
            </w: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Цена заявки</w:t>
            </w:r>
          </w:p>
        </w:tc>
        <w:tc>
          <w:tcPr>
            <w:tcW w:w="1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Учетная стоимость</w:t>
            </w:r>
          </w:p>
        </w:tc>
        <w:tc>
          <w:tcPr>
            <w:tcW w:w="1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Стоимость жизненного цикла</w:t>
            </w:r>
          </w:p>
        </w:tc>
      </w:tr>
      <w:tr w:rsidR="00114348" w:rsidRPr="00114348" w:rsidTr="00114348">
        <w:trPr>
          <w:jc w:val="center"/>
        </w:trPr>
        <w:tc>
          <w:tcPr>
            <w:tcW w:w="16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1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4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6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1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4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6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11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4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6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7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4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7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5.6.3.5</w:t>
      </w:r>
      <w:proofErr w:type="gramStart"/>
      <w:r w:rsidRPr="00114348">
        <w:t xml:space="preserve"> П</w:t>
      </w:r>
      <w:proofErr w:type="gramEnd"/>
      <w:r w:rsidRPr="00114348">
        <w:t>ри применении других методов оценки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7"/>
        <w:gridCol w:w="2470"/>
        <w:gridCol w:w="2814"/>
        <w:gridCol w:w="1504"/>
        <w:gridCol w:w="2136"/>
      </w:tblGrid>
      <w:tr w:rsidR="00114348" w:rsidRPr="00114348" w:rsidTr="00D04A94">
        <w:trPr>
          <w:jc w:val="center"/>
        </w:trPr>
        <w:tc>
          <w:tcPr>
            <w:tcW w:w="2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Наименование критерия</w:t>
            </w:r>
          </w:p>
        </w:tc>
        <w:tc>
          <w:tcPr>
            <w:tcW w:w="1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Доля в обобщенном критерии или Модификатор</w:t>
            </w:r>
          </w:p>
        </w:tc>
        <w:tc>
          <w:tcPr>
            <w:tcW w:w="7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Шкала измерения</w:t>
            </w:r>
            <w:proofErr w:type="gramStart"/>
            <w:r w:rsidRPr="00114348">
              <w:t xml:space="preserve"> (…)</w:t>
            </w:r>
            <w:proofErr w:type="gramEnd"/>
          </w:p>
        </w:tc>
        <w:tc>
          <w:tcPr>
            <w:tcW w:w="11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114348" w:rsidRDefault="00114348" w:rsidP="00114348">
            <w:r w:rsidRPr="00114348">
              <w:t>Балльная или стоимостная оценка</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1</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2</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2.1.</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Обобщенный критерий № 3</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3.1.</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подкритерий …</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Другие требования</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25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Итог</w:t>
            </w:r>
          </w:p>
        </w:tc>
        <w:tc>
          <w:tcPr>
            <w:tcW w:w="13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Оценка финансово-коммерческой части</w:t>
            </w:r>
          </w:p>
        </w:tc>
        <w:tc>
          <w:tcPr>
            <w:tcW w:w="14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79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13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 xml:space="preserve">Курс обмена действителен </w:t>
      </w:r>
      <w:proofErr w:type="gramStart"/>
      <w:r w:rsidRPr="00114348">
        <w:t>на</w:t>
      </w:r>
      <w:proofErr w:type="gramEnd"/>
      <w:r w:rsidRPr="00114348">
        <w:t xml:space="preserve"> (дата): ___________________________________________</w:t>
      </w:r>
    </w:p>
    <w:p w:rsidR="00114348" w:rsidRPr="00114348" w:rsidRDefault="00114348" w:rsidP="00114348">
      <w:r w:rsidRPr="00114348">
        <w:t>Орган власти или печатный орган, указавший данный курс обмена: _________________</w:t>
      </w:r>
    </w:p>
    <w:p w:rsidR="00114348" w:rsidRPr="00114348" w:rsidRDefault="00114348" w:rsidP="00114348">
      <w:r w:rsidRPr="00114348">
        <w:t>Подпись Эксперта    __________ / _____________________</w:t>
      </w:r>
    </w:p>
    <w:p w:rsidR="00114348" w:rsidRPr="00114348" w:rsidRDefault="00114348" w:rsidP="00114348">
      <w:r w:rsidRPr="00114348">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7. Протокол интегральной оценки предложений</w:t>
      </w:r>
    </w:p>
    <w:p w:rsidR="00114348" w:rsidRPr="00114348" w:rsidRDefault="00114348" w:rsidP="00114348">
      <w:r w:rsidRPr="00114348">
        <w:t>Приложение № 3 к Методическим рекомендациям</w:t>
      </w:r>
    </w:p>
    <w:p w:rsidR="00114348" w:rsidRPr="00114348" w:rsidRDefault="00114348" w:rsidP="00114348">
      <w:bookmarkStart w:id="262" w:name="_Toc263857396"/>
      <w:r w:rsidRPr="00114348">
        <w:t>Протокол интегральной оценки технико-коммерческих предложений</w:t>
      </w:r>
      <w:bookmarkEnd w:id="262"/>
    </w:p>
    <w:p w:rsidR="00114348" w:rsidRPr="00114348" w:rsidRDefault="00114348" w:rsidP="00114348">
      <w:r w:rsidRPr="00114348">
        <w:t>[Название конкурса]</w:t>
      </w:r>
    </w:p>
    <w:p w:rsidR="00114348" w:rsidRPr="00114348" w:rsidRDefault="00114348" w:rsidP="00114348">
      <w:r w:rsidRPr="00114348">
        <w:t>Страница __, состоит из__ страниц</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82"/>
        <w:gridCol w:w="2105"/>
        <w:gridCol w:w="2707"/>
        <w:gridCol w:w="2583"/>
        <w:gridCol w:w="1734"/>
      </w:tblGrid>
      <w:tr w:rsidR="00114348" w:rsidRPr="00114348" w:rsidTr="00114348">
        <w:trPr>
          <w:jc w:val="center"/>
        </w:trPr>
        <w:tc>
          <w:tcPr>
            <w:tcW w:w="14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1119"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Участник конкурса*</w:t>
            </w:r>
          </w:p>
        </w:tc>
        <w:tc>
          <w:tcPr>
            <w:tcW w:w="1439"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Оценка технической части</w:t>
            </w:r>
          </w:p>
        </w:tc>
        <w:tc>
          <w:tcPr>
            <w:tcW w:w="1373"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 xml:space="preserve">Оценка </w:t>
            </w:r>
            <w:proofErr w:type="spellStart"/>
            <w:r w:rsidRPr="00114348">
              <w:t>фин</w:t>
            </w:r>
            <w:proofErr w:type="gramStart"/>
            <w:r w:rsidRPr="00114348">
              <w:t>.-</w:t>
            </w:r>
            <w:proofErr w:type="gramEnd"/>
            <w:r w:rsidRPr="00114348">
              <w:t>комм</w:t>
            </w:r>
            <w:proofErr w:type="spellEnd"/>
            <w:r w:rsidRPr="00114348">
              <w:t>. части</w:t>
            </w:r>
          </w:p>
        </w:tc>
        <w:tc>
          <w:tcPr>
            <w:tcW w:w="922"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Итоговая оценка</w:t>
            </w:r>
          </w:p>
        </w:tc>
      </w:tr>
      <w:tr w:rsidR="00114348" w:rsidRPr="00114348" w:rsidTr="00114348">
        <w:trPr>
          <w:jc w:val="center"/>
        </w:trPr>
        <w:tc>
          <w:tcPr>
            <w:tcW w:w="1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11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Участник № 1</w:t>
            </w:r>
          </w:p>
        </w:tc>
        <w:tc>
          <w:tcPr>
            <w:tcW w:w="143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37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11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Участник № 2</w:t>
            </w:r>
          </w:p>
        </w:tc>
        <w:tc>
          <w:tcPr>
            <w:tcW w:w="143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37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11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Участник № 3</w:t>
            </w:r>
          </w:p>
        </w:tc>
        <w:tc>
          <w:tcPr>
            <w:tcW w:w="143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37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14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1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43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137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92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bl>
    <w:p w:rsidR="00114348" w:rsidRPr="00114348" w:rsidRDefault="00114348" w:rsidP="00114348">
      <w:r w:rsidRPr="00114348">
        <w:t>_____________</w:t>
      </w:r>
    </w:p>
    <w:p w:rsidR="00114348" w:rsidRPr="00114348" w:rsidRDefault="00114348" w:rsidP="00114348">
      <w:r w:rsidRPr="00114348">
        <w:t xml:space="preserve">* В случае использования балльного метода оценки в таблице указываются только те участники, оценка технической части </w:t>
      </w:r>
      <w:proofErr w:type="gramStart"/>
      <w:r w:rsidRPr="00114348">
        <w:t>предложений</w:t>
      </w:r>
      <w:proofErr w:type="gramEnd"/>
      <w:r w:rsidRPr="00114348">
        <w:t xml:space="preserve"> которых не ниже порогового уровня.</w:t>
      </w:r>
    </w:p>
    <w:p w:rsidR="00114348" w:rsidRPr="00114348" w:rsidRDefault="00114348" w:rsidP="00114348">
      <w:r w:rsidRPr="00114348">
        <w:t>Подпись Эксперта __________ / _____________________</w:t>
      </w:r>
    </w:p>
    <w:p w:rsidR="00114348" w:rsidRPr="00114348" w:rsidRDefault="00114348" w:rsidP="00114348">
      <w:r w:rsidRPr="00114348">
        <w:lastRenderedPageBreak/>
        <w:t>(ФИО, должность)</w:t>
      </w:r>
    </w:p>
    <w:p w:rsidR="00114348" w:rsidRPr="00114348" w:rsidRDefault="00114348" w:rsidP="00114348">
      <w:r w:rsidRPr="00114348">
        <w:t>м.п.</w:t>
      </w:r>
      <w:r w:rsidRPr="00114348">
        <w:tab/>
        <w:t>Дата /___/______/___________</w:t>
      </w:r>
    </w:p>
    <w:p w:rsidR="00114348" w:rsidRPr="00114348" w:rsidRDefault="00114348" w:rsidP="00114348">
      <w:r w:rsidRPr="00114348">
        <w:t>8. Образец заявления о беспристрастности работника Тендерного комитета или эксперта*.</w:t>
      </w:r>
    </w:p>
    <w:p w:rsidR="00114348" w:rsidRPr="00114348" w:rsidRDefault="00114348" w:rsidP="00114348">
      <w:r w:rsidRPr="00114348">
        <w:t>_____________</w:t>
      </w:r>
    </w:p>
    <w:p w:rsidR="00114348" w:rsidRPr="00114348" w:rsidRDefault="00114348" w:rsidP="00114348">
      <w:r w:rsidRPr="00114348">
        <w:t>* Данное заявление должен заполнить работник Тендерного комитета или эксперт, входящие в Экспертную группу для оценки предложений по конкурсу. Работник Тендерного комитета или эксперт, у которого имеются конфликты интересов при участии в решении вопроса о выборе победителя конкурса, должен написать соответствующее заявление в Тендерный комитет с указанием мотивов отказаться от заполнения оценочных таблиц по соответствующим участникам. В противном случае он заведомо нарушает принятые на себя обязательства и несет ответственность в соответствии с действующим законодательством.</w:t>
      </w:r>
    </w:p>
    <w:p w:rsidR="00114348" w:rsidRPr="00114348" w:rsidRDefault="00114348" w:rsidP="00114348">
      <w:bookmarkStart w:id="263" w:name="_Toc263857397"/>
      <w:r w:rsidRPr="00114348">
        <w:t>Заявление о беспристрастности</w:t>
      </w:r>
      <w:bookmarkEnd w:id="263"/>
    </w:p>
    <w:p w:rsidR="00114348" w:rsidRPr="00114348" w:rsidRDefault="00114348" w:rsidP="00114348">
      <w:r w:rsidRPr="00114348">
        <w:t xml:space="preserve">Я, ____________________________________________________, настоящим подтверждаю, что при проставлении мною в оценочных таблицах значений по каждому из участников конкурса для меня лично и/или для представляемой мною организации не </w:t>
      </w:r>
      <w:proofErr w:type="gramStart"/>
      <w:r w:rsidRPr="00114348">
        <w:t>имелось</w:t>
      </w:r>
      <w:proofErr w:type="gramEnd"/>
      <w:r w:rsidRPr="00114348">
        <w:t xml:space="preserve"> и не будет иметься на предмет предполагаемого конкурса [вставить описание предмета конкурса] следующих моментов, составляющих конфликт интересов:</w:t>
      </w:r>
    </w:p>
    <w:p w:rsidR="00114348" w:rsidRPr="00114348" w:rsidRDefault="00114348" w:rsidP="00114348">
      <w:r w:rsidRPr="00114348">
        <w:t>- трудовых отношений, непосредственных переговоров, соглашений и фактов получения либо оговоренного на будущее вознаграждения с участником конкурса не имеется;</w:t>
      </w:r>
    </w:p>
    <w:p w:rsidR="00114348" w:rsidRPr="00114348" w:rsidRDefault="00114348" w:rsidP="00114348">
      <w:r w:rsidRPr="00114348">
        <w:t>- участником и кредитором участника конкурса ни я, ни представляемая мною организация не являются;</w:t>
      </w:r>
    </w:p>
    <w:p w:rsidR="00114348" w:rsidRPr="00114348" w:rsidRDefault="00114348" w:rsidP="00114348">
      <w:r w:rsidRPr="00114348">
        <w:t>- участники конкурса не являются поставщиками товаров (работ, услуг) для меня или для представляемой мною организации, а также не являются для нас крупными потребителями товаров (работ, услуг);</w:t>
      </w:r>
    </w:p>
    <w:p w:rsidR="00114348" w:rsidRPr="00114348" w:rsidRDefault="00114348" w:rsidP="00114348">
      <w:r w:rsidRPr="00114348">
        <w:t>- участник конкурса не владеет имуществом, которое полностью или частично образовано представляемой мною организацией, и не может извлекать выгоду из пользования или распоряжения этим имуществом.</w:t>
      </w:r>
    </w:p>
    <w:p w:rsidR="00114348" w:rsidRPr="00114348" w:rsidRDefault="00114348" w:rsidP="00114348">
      <w:r w:rsidRPr="00114348">
        <w:t>При оценке я обязуюсь руководствоваться действующим законодательством, конкурсной документацией, критериями и методикой оценки предложений (квалификации), а также заключенным со мной договором подряда (трудовым соглашением). В случае возникновения в период оценки любых обстоятельств, мешающих мне давать беспристрастные оценки, либо в случае попытки оказания влияния на мои оценки со стороны участников конкурса или иных лиц, не участвующих в процедуре оценки, я обязуюсь незамедлительно сообщить об этом ответственному секретарю Конкурсной комиссии.</w:t>
      </w:r>
    </w:p>
    <w:p w:rsidR="00114348" w:rsidRPr="00114348" w:rsidRDefault="00114348" w:rsidP="00114348">
      <w:r w:rsidRPr="00114348">
        <w:t>В случае несоблюдения взятого на себя настоящего заявления я несу перед потерпевшей стороной в соответствии с действующим законодательством материальную ответственность, прямо или косвенно связанную с принятием решения о выборе победителя конкурса.</w:t>
      </w:r>
    </w:p>
    <w:p w:rsidR="00114348" w:rsidRPr="00114348" w:rsidRDefault="00114348" w:rsidP="00114348">
      <w:r w:rsidRPr="00114348">
        <w:t>Дата ____________________</w:t>
      </w:r>
      <w:r w:rsidRPr="00114348">
        <w:tab/>
        <w:t>Подпись____________________</w:t>
      </w:r>
    </w:p>
    <w:p w:rsidR="00114348" w:rsidRPr="00114348" w:rsidRDefault="00114348" w:rsidP="00114348">
      <w:bookmarkStart w:id="264" w:name="_Toc263857398"/>
      <w:bookmarkStart w:id="265" w:name="_Toc263857855"/>
      <w:bookmarkStart w:id="266" w:name="_Toc263857921"/>
      <w:bookmarkStart w:id="267" w:name="_Toc263857987"/>
      <w:bookmarkStart w:id="268" w:name="_Toc263858023"/>
      <w:bookmarkStart w:id="269" w:name="_Toc263863698"/>
      <w:bookmarkStart w:id="270" w:name="_Toc115252164"/>
      <w:r w:rsidRPr="00114348">
        <w:lastRenderedPageBreak/>
        <w:t>Приложение</w:t>
      </w:r>
      <w:proofErr w:type="gramStart"/>
      <w:r w:rsidRPr="00114348">
        <w:t xml:space="preserve"> В</w:t>
      </w:r>
      <w:bookmarkEnd w:id="264"/>
      <w:bookmarkEnd w:id="265"/>
      <w:bookmarkEnd w:id="266"/>
      <w:bookmarkEnd w:id="267"/>
      <w:bookmarkEnd w:id="268"/>
      <w:bookmarkEnd w:id="269"/>
      <w:proofErr w:type="gramEnd"/>
    </w:p>
    <w:p w:rsidR="00114348" w:rsidRPr="00114348" w:rsidRDefault="00114348" w:rsidP="00114348">
      <w:bookmarkStart w:id="271" w:name="_Toc263857399"/>
      <w:bookmarkStart w:id="272" w:name="_Toc263858024"/>
      <w:bookmarkStart w:id="273" w:name="_Toc263863699"/>
      <w:r w:rsidRPr="00114348">
        <w:t>Примеры</w:t>
      </w:r>
      <w:bookmarkEnd w:id="270"/>
      <w:bookmarkEnd w:id="271"/>
      <w:bookmarkEnd w:id="272"/>
      <w:bookmarkEnd w:id="273"/>
    </w:p>
    <w:p w:rsidR="00114348" w:rsidRPr="00114348" w:rsidRDefault="00114348" w:rsidP="00114348">
      <w:r w:rsidRPr="00114348">
        <w:t>В настоящем Приложении</w:t>
      </w:r>
      <w:proofErr w:type="gramStart"/>
      <w:r w:rsidRPr="00114348">
        <w:t xml:space="preserve"> Б</w:t>
      </w:r>
      <w:proofErr w:type="gramEnd"/>
      <w:r w:rsidRPr="00114348">
        <w:t xml:space="preserve"> приводятся примеры, на которые делается ссылка в тексте Методики оценки, для целей пояснения положений настоящего документа, а также иллюстрации их корректного применения.</w:t>
      </w:r>
    </w:p>
    <w:p w:rsidR="00114348" w:rsidRPr="00114348" w:rsidRDefault="00114348" w:rsidP="00114348">
      <w:r w:rsidRPr="00114348">
        <w:t>1. Пример табличного представления иерархической структуры систем критериев (</w:t>
      </w:r>
      <w:hyperlink r:id="rId95" w:anchor="п_4_2" w:tooltip="4.2 Построение иерархической структуры систем критериев оценки" w:history="1">
        <w:r w:rsidRPr="00114348">
          <w:t>п. 4.2</w:t>
        </w:r>
      </w:hyperlink>
      <w:r w:rsidRPr="00114348">
        <w:t>.)</w:t>
      </w:r>
    </w:p>
    <w:p w:rsidR="00114348" w:rsidRPr="00114348" w:rsidRDefault="00114348" w:rsidP="00114348">
      <w:r w:rsidRPr="00114348">
        <w:t>Пример представления в виде таблицы трехуровневой иерархической структуры критериев для конкурса на выполнение подрядных работ без предварительного квалификационного отбора. Критерии были выделены в соответствии с требованиями квалифицированного и своевременного выполнения работ в рамках поставленного технического задания за приемлемую и обоснованную стоимость.</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3"/>
        <w:gridCol w:w="815"/>
        <w:gridCol w:w="1158"/>
        <w:gridCol w:w="7265"/>
      </w:tblGrid>
      <w:tr w:rsidR="00114348" w:rsidRPr="00114348" w:rsidTr="00D04A94">
        <w:trPr>
          <w:jc w:val="center"/>
        </w:trPr>
        <w:tc>
          <w:tcPr>
            <w:tcW w:w="113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D04A94" w:rsidRDefault="00114348" w:rsidP="00D04A94">
            <w:pPr>
              <w:jc w:val="center"/>
              <w:rPr>
                <w:b/>
              </w:rPr>
            </w:pPr>
            <w:r w:rsidRPr="00D04A94">
              <w:rPr>
                <w:b/>
              </w:rPr>
              <w:t>Порядковый номер критерия</w:t>
            </w:r>
          </w:p>
        </w:tc>
        <w:tc>
          <w:tcPr>
            <w:tcW w:w="3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4348" w:rsidRPr="00D04A94" w:rsidRDefault="00114348" w:rsidP="00D04A94">
            <w:pPr>
              <w:jc w:val="center"/>
              <w:rPr>
                <w:b/>
              </w:rPr>
            </w:pPr>
            <w:r w:rsidRPr="00D04A94">
              <w:rPr>
                <w:b/>
              </w:rPr>
              <w:t>Наименование показателя</w:t>
            </w:r>
          </w:p>
        </w:tc>
      </w:tr>
      <w:tr w:rsidR="00114348" w:rsidRPr="00114348" w:rsidTr="00114348">
        <w:trPr>
          <w:jc w:val="center"/>
        </w:trPr>
        <w:tc>
          <w:tcPr>
            <w:tcW w:w="1139"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Квалификация участников</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Опыт выполнения работ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Годовой объем выполненных работ в целом</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Опыт выполнения работ, аналогичных </w:t>
            </w:r>
            <w:proofErr w:type="gramStart"/>
            <w:r w:rsidRPr="00114348">
              <w:t>требуемым</w:t>
            </w:r>
            <w:proofErr w:type="gramEnd"/>
            <w:r w:rsidRPr="00114348">
              <w:t xml:space="preserve"> по конкурсу (участие в строительстве аналогичных объектов)</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1.1.3.</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Общий объем СМР в качестве генподрядчика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1.1.4.</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Общий объем СМР в качестве субподрядчика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1.1.5.</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Отзывы заказчиков</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1.2.</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Материально-технические возможности</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1.2.1.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собственной производственной базы (машины, механизмы, транспорт)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1.2.2.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Перечень арендуемых машин и оборудования</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1.3.</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Кадровые возможности</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1.3.1.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Среднесписочная численность персонала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1.3.2.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Количество сертифицированных специалистов</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1.4.</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Уровень организации и управления производством</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1.4.1.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Стандарты и технологии выполнения работ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1.4.2.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Наличие комплексной системы управления качеством строительства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lastRenderedPageBreak/>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Финансовое положение</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Финансовая устойчивость</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Годовой оборот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1.5.3.</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Результаты хозяйственной деятельности</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1.5.4.</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Изношенность ОФ на начало текущего года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1.5.5.</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Обеспеченность оборотными средствами</w:t>
            </w:r>
          </w:p>
        </w:tc>
      </w:tr>
      <w:tr w:rsidR="00114348" w:rsidRPr="00114348" w:rsidTr="00114348">
        <w:trPr>
          <w:jc w:val="center"/>
        </w:trPr>
        <w:tc>
          <w:tcPr>
            <w:tcW w:w="1139"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Техническое предложение</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2.1.</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Описание предлагаемых технических решений и методов производства работ и соответствие их техническим требованиям</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2.2.</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Предложения по механизации работ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2.3.</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Предложения по управлению качеством строительства: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2.3.1.</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входной контроль качества СМР, конструкций и материалов</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2.3.2.</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операционный контроль качества СМР</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2.3.3.</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система управления качеством строительства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2.4.</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Мероприятия по технике безопасности и охране окружающей среды</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2.5.</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Ведомость объемов работ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2.6.</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График производства работ</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2.7.</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Предлагаемый кадровый состав управляющих проектом</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2.8.</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Предложения по гарантийному обслуживанию</w:t>
            </w:r>
          </w:p>
        </w:tc>
      </w:tr>
      <w:tr w:rsidR="00114348" w:rsidRPr="00114348" w:rsidTr="00114348">
        <w:trPr>
          <w:jc w:val="center"/>
        </w:trPr>
        <w:tc>
          <w:tcPr>
            <w:tcW w:w="1139" w:type="pct"/>
            <w:gridSpan w:val="3"/>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Финансово-коммерческое предложение</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3.1.</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Учетная стоимость заявки на участие в конкурсе</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3.2.</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Распределение цены по составляющим (комплексам, видам работ и т.п.)</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3.3.</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Экономия по графику платежей</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3.4.</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Снижение эксплуатационных затрат объекта</w:t>
            </w:r>
          </w:p>
        </w:tc>
      </w:tr>
      <w:tr w:rsidR="00114348" w:rsidRPr="00114348" w:rsidTr="00114348">
        <w:trPr>
          <w:jc w:val="center"/>
        </w:trPr>
        <w:tc>
          <w:tcPr>
            <w:tcW w:w="9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43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3.5</w:t>
            </w:r>
          </w:p>
        </w:tc>
        <w:tc>
          <w:tcPr>
            <w:tcW w:w="61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38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Экономический эффект от досрочного ввода мощностей</w:t>
            </w:r>
          </w:p>
        </w:tc>
      </w:tr>
    </w:tbl>
    <w:p w:rsidR="00114348" w:rsidRPr="00114348" w:rsidRDefault="00114348" w:rsidP="00114348">
      <w:r w:rsidRPr="00114348">
        <w:t>2. Пример проведения оценки технико-коммерческих предложений методом оценочной стоимости (</w:t>
      </w:r>
      <w:hyperlink r:id="rId96" w:anchor="п_5_4" w:tooltip="5.4 Метод оценочной стоимости" w:history="1">
        <w:r w:rsidRPr="00114348">
          <w:t>п. 5.4</w:t>
        </w:r>
      </w:hyperlink>
      <w:r w:rsidRPr="00114348">
        <w:t>.)</w:t>
      </w:r>
    </w:p>
    <w:p w:rsidR="00114348" w:rsidRPr="00114348" w:rsidRDefault="00114348" w:rsidP="00114348">
      <w:r w:rsidRPr="00114348">
        <w:t xml:space="preserve">Для бурения газовых скважин планируется закупить одну буровую установку. Желательно как можно скорее начать работу. В качестве технических характеристик выделены - максимальная глубина бурения (не менее 2000 м) и максимальная скорость бурения (не менее 5 м/с). Заказчик </w:t>
      </w:r>
      <w:r w:rsidRPr="00114348">
        <w:lastRenderedPageBreak/>
        <w:t xml:space="preserve">не нуждается в бурении скважин глубже 2500 м. Оптимальная скорость бурения 10 м/с, а срок поставки - 3 недели. Предложения, не выполняющие минимальные требования конкурсной документации, не рассматриваются. </w:t>
      </w:r>
    </w:p>
    <w:p w:rsidR="00114348" w:rsidRPr="00114348" w:rsidRDefault="00114348" w:rsidP="00114348">
      <w:r w:rsidRPr="00114348">
        <w:t>В качестве технических критериев оценки технико-коммерческих предложений выделяются: срок поставки, глубина и скорость бурения буровой установки. Для оценки финансово-коммерческого предложения выделяется только цена предложения.</w:t>
      </w:r>
    </w:p>
    <w:p w:rsidR="00114348" w:rsidRPr="00114348" w:rsidRDefault="00114348" w:rsidP="00114348">
      <w:r w:rsidRPr="00114348">
        <w:t xml:space="preserve">Для использования метода оценочной стоимости в оценке технико-коммерческих предложений фиксируются шкалы измерений выбранных критериев и соответствующие им модификаторы, изменяющие оценочную стоимость заявок. Цена заявок измеряется в тысячах условных единиц (тыс. </w:t>
      </w:r>
      <w:proofErr w:type="spellStart"/>
      <w:r w:rsidRPr="00114348">
        <w:t>у.е</w:t>
      </w:r>
      <w:proofErr w:type="spellEnd"/>
      <w:r w:rsidRPr="00114348">
        <w:t>.), срок поставки - в неделях (</w:t>
      </w:r>
      <w:proofErr w:type="spellStart"/>
      <w:r w:rsidRPr="00114348">
        <w:t>нед</w:t>
      </w:r>
      <w:proofErr w:type="spellEnd"/>
      <w:r w:rsidRPr="00114348">
        <w:t>.), максимальная глубина бурения в метрах (м), максимальная скорость бурения - в метрах в секунду (</w:t>
      </w:r>
      <w:proofErr w:type="gramStart"/>
      <w:r w:rsidRPr="00114348">
        <w:t>м</w:t>
      </w:r>
      <w:proofErr w:type="gramEnd"/>
      <w:r w:rsidRPr="00114348">
        <w:t>/с). Ниже приведены минимальные и базовые требования конкурсной документации с указанием соответствующих модификаторов оценочной стоимости и параметры технико-коммерческих предложений. Оценочная стоимость предложений рассчитывается по формуле (</w:t>
      </w:r>
      <w:hyperlink r:id="rId97" w:anchor="Формула_2" w:tooltip="Формула 2" w:history="1">
        <w:r w:rsidRPr="00114348">
          <w:t>2</w:t>
        </w:r>
      </w:hyperlink>
      <w:r w:rsidRPr="00114348">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00"/>
        <w:gridCol w:w="781"/>
        <w:gridCol w:w="1662"/>
        <w:gridCol w:w="2249"/>
        <w:gridCol w:w="1402"/>
        <w:gridCol w:w="1517"/>
      </w:tblGrid>
      <w:tr w:rsidR="00114348" w:rsidRPr="00114348" w:rsidTr="00114348">
        <w:trPr>
          <w:jc w:val="center"/>
        </w:trPr>
        <w:tc>
          <w:tcPr>
            <w:tcW w:w="955" w:type="pct"/>
            <w:vMerge w:val="restar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Критерии</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 xml:space="preserve">Цена (тыс. </w:t>
            </w:r>
            <w:proofErr w:type="spellStart"/>
            <w:r w:rsidRPr="00114348">
              <w:t>у.е</w:t>
            </w:r>
            <w:proofErr w:type="spellEnd"/>
            <w:r w:rsidRPr="00114348">
              <w:t>.)</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Срок поставки (</w:t>
            </w:r>
            <w:proofErr w:type="spellStart"/>
            <w:r w:rsidRPr="00114348">
              <w:t>нед</w:t>
            </w:r>
            <w:proofErr w:type="spellEnd"/>
            <w:r w:rsidRPr="00114348">
              <w:t>.)</w:t>
            </w:r>
          </w:p>
        </w:tc>
        <w:tc>
          <w:tcPr>
            <w:tcW w:w="1940" w:type="pct"/>
            <w:gridSpan w:val="2"/>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Технические характеристики</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Итого (оценочная стоимость)</w:t>
            </w:r>
          </w:p>
        </w:tc>
      </w:tr>
      <w:tr w:rsidR="00114348" w:rsidRPr="00114348" w:rsidTr="001143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tc>
        <w:tc>
          <w:tcPr>
            <w:tcW w:w="0" w:type="auto"/>
            <w:vMerge/>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tc>
        <w:tc>
          <w:tcPr>
            <w:tcW w:w="0" w:type="auto"/>
            <w:vMerge/>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tc>
        <w:tc>
          <w:tcPr>
            <w:tcW w:w="119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Глубина бурения (м)</w:t>
            </w:r>
          </w:p>
        </w:tc>
        <w:tc>
          <w:tcPr>
            <w:tcW w:w="74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Скорость бурения (</w:t>
            </w:r>
            <w:proofErr w:type="gramStart"/>
            <w:r w:rsidRPr="00114348">
              <w:t>м</w:t>
            </w:r>
            <w:proofErr w:type="gramEnd"/>
            <w:r w:rsidRPr="00114348">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tc>
      </w:tr>
      <w:tr w:rsidR="00114348" w:rsidRPr="00114348" w:rsidTr="00114348">
        <w:trPr>
          <w:jc w:val="center"/>
        </w:trPr>
        <w:tc>
          <w:tcPr>
            <w:tcW w:w="95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Минимальные требования</w:t>
            </w:r>
          </w:p>
        </w:tc>
        <w:tc>
          <w:tcPr>
            <w:tcW w:w="4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c>
          <w:tcPr>
            <w:tcW w:w="8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11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2000</w:t>
            </w:r>
          </w:p>
        </w:tc>
        <w:tc>
          <w:tcPr>
            <w:tcW w:w="7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80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95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Базовые требования</w:t>
            </w:r>
          </w:p>
        </w:tc>
        <w:tc>
          <w:tcPr>
            <w:tcW w:w="4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 недели</w:t>
            </w:r>
          </w:p>
        </w:tc>
        <w:tc>
          <w:tcPr>
            <w:tcW w:w="11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2000</w:t>
            </w:r>
          </w:p>
        </w:tc>
        <w:tc>
          <w:tcPr>
            <w:tcW w:w="7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c>
          <w:tcPr>
            <w:tcW w:w="80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95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Модификатор оценочной стоимости</w:t>
            </w:r>
          </w:p>
        </w:tc>
        <w:tc>
          <w:tcPr>
            <w:tcW w:w="41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w:t>
            </w:r>
          </w:p>
        </w:tc>
        <w:tc>
          <w:tcPr>
            <w:tcW w:w="88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+1 % за увеличение срока на неделю -1 % за сокращение срока на неделю</w:t>
            </w:r>
          </w:p>
        </w:tc>
        <w:tc>
          <w:tcPr>
            <w:tcW w:w="11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-2 % за каждые 100 м увеличения глубины, но не более 500 м</w:t>
            </w:r>
          </w:p>
        </w:tc>
        <w:tc>
          <w:tcPr>
            <w:tcW w:w="7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sym w:font="Symbol" w:char="00B1"/>
            </w:r>
            <w:r w:rsidRPr="00114348">
              <w:t>5 % за 1 м/с (но не менее 5 м/с)</w:t>
            </w:r>
          </w:p>
        </w:tc>
        <w:tc>
          <w:tcPr>
            <w:tcW w:w="80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w:t>
            </w:r>
          </w:p>
        </w:tc>
      </w:tr>
      <w:tr w:rsidR="00114348" w:rsidRPr="00114348" w:rsidTr="00114348">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Предложения поставщиков</w:t>
            </w:r>
          </w:p>
        </w:tc>
      </w:tr>
      <w:tr w:rsidR="00114348" w:rsidRPr="00114348" w:rsidTr="00114348">
        <w:trPr>
          <w:jc w:val="center"/>
        </w:trPr>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1</w:t>
            </w:r>
          </w:p>
        </w:tc>
        <w:tc>
          <w:tcPr>
            <w:tcW w:w="4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100</w:t>
            </w:r>
          </w:p>
        </w:tc>
        <w:tc>
          <w:tcPr>
            <w:tcW w:w="88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 недель (+4 %)</w:t>
            </w:r>
          </w:p>
        </w:tc>
        <w:tc>
          <w:tcPr>
            <w:tcW w:w="11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2000 (0 %)</w:t>
            </w:r>
          </w:p>
        </w:tc>
        <w:tc>
          <w:tcPr>
            <w:tcW w:w="7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 (0 %)</w:t>
            </w:r>
          </w:p>
        </w:tc>
        <w:tc>
          <w:tcPr>
            <w:tcW w:w="80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+4 % 104 тыс. </w:t>
            </w:r>
            <w:proofErr w:type="spellStart"/>
            <w:r w:rsidRPr="00114348">
              <w:t>у.е</w:t>
            </w:r>
            <w:proofErr w:type="spellEnd"/>
            <w:r w:rsidRPr="00114348">
              <w:t>.</w:t>
            </w:r>
          </w:p>
        </w:tc>
      </w:tr>
      <w:tr w:rsidR="00114348" w:rsidRPr="00114348" w:rsidTr="00114348">
        <w:trPr>
          <w:jc w:val="center"/>
        </w:trPr>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2</w:t>
            </w:r>
          </w:p>
        </w:tc>
        <w:tc>
          <w:tcPr>
            <w:tcW w:w="4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110</w:t>
            </w:r>
          </w:p>
        </w:tc>
        <w:tc>
          <w:tcPr>
            <w:tcW w:w="88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 недель (+2 %)</w:t>
            </w:r>
          </w:p>
        </w:tc>
        <w:tc>
          <w:tcPr>
            <w:tcW w:w="11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2400 (-4 %)</w:t>
            </w:r>
          </w:p>
        </w:tc>
        <w:tc>
          <w:tcPr>
            <w:tcW w:w="7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9 (+5 %)</w:t>
            </w:r>
          </w:p>
        </w:tc>
        <w:tc>
          <w:tcPr>
            <w:tcW w:w="80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+3 % 113.3 тыс. </w:t>
            </w:r>
            <w:proofErr w:type="spellStart"/>
            <w:r w:rsidRPr="00114348">
              <w:t>у.е</w:t>
            </w:r>
            <w:proofErr w:type="spellEnd"/>
            <w:r w:rsidRPr="00114348">
              <w:t>.</w:t>
            </w:r>
          </w:p>
        </w:tc>
      </w:tr>
      <w:tr w:rsidR="00114348" w:rsidRPr="00114348" w:rsidTr="00114348">
        <w:trPr>
          <w:jc w:val="center"/>
        </w:trPr>
        <w:tc>
          <w:tcPr>
            <w:tcW w:w="956"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3</w:t>
            </w:r>
          </w:p>
        </w:tc>
        <w:tc>
          <w:tcPr>
            <w:tcW w:w="412"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140</w:t>
            </w:r>
          </w:p>
        </w:tc>
        <w:tc>
          <w:tcPr>
            <w:tcW w:w="883"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 недели (-1 %)</w:t>
            </w:r>
          </w:p>
        </w:tc>
        <w:tc>
          <w:tcPr>
            <w:tcW w:w="119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2600 (-10 %)</w:t>
            </w:r>
          </w:p>
        </w:tc>
        <w:tc>
          <w:tcPr>
            <w:tcW w:w="74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11 (-5 %)</w:t>
            </w:r>
          </w:p>
        </w:tc>
        <w:tc>
          <w:tcPr>
            <w:tcW w:w="809"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 xml:space="preserve">-16 % 117.6 тыс. </w:t>
            </w:r>
            <w:proofErr w:type="spellStart"/>
            <w:r w:rsidRPr="00114348">
              <w:t>у.е</w:t>
            </w:r>
            <w:proofErr w:type="spellEnd"/>
            <w:r w:rsidRPr="00114348">
              <w:t>.</w:t>
            </w:r>
          </w:p>
        </w:tc>
      </w:tr>
    </w:tbl>
    <w:p w:rsidR="00114348" w:rsidRPr="00114348" w:rsidRDefault="00114348" w:rsidP="00114348">
      <w:r w:rsidRPr="00114348">
        <w:t>Как видно, расчет оценочной стоимости предложений проводится только для заявок, удовлетворяющих минимальным требованиям конкурсной документации.</w:t>
      </w:r>
    </w:p>
    <w:p w:rsidR="00114348" w:rsidRPr="00114348" w:rsidRDefault="00114348" w:rsidP="00114348">
      <w:r w:rsidRPr="00114348">
        <w:lastRenderedPageBreak/>
        <w:t>Лучшее ценовое предложение сделал Поставщик 1, по всем неценовым критериям лучшее предложение у Поставщика 3, однако оценочная стоимость предложения лучше у Поставщика 2. Таким образом, победителем конкурса является Поставщик 2.</w:t>
      </w:r>
    </w:p>
    <w:p w:rsidR="00114348" w:rsidRPr="00114348" w:rsidRDefault="00114348" w:rsidP="00114348">
      <w:r w:rsidRPr="00114348">
        <w:t>3. Пример применения Метода прямой экспертной оценки (</w:t>
      </w:r>
      <w:hyperlink r:id="rId98"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a</w:t>
      </w:r>
      <w:proofErr w:type="spellEnd"/>
      <w:r w:rsidRPr="00114348">
        <w:t>)</w:t>
      </w:r>
    </w:p>
    <w:p w:rsidR="00114348" w:rsidRPr="00114348" w:rsidRDefault="00114348" w:rsidP="00114348">
      <w:r w:rsidRPr="00114348">
        <w:t xml:space="preserve">Оцениваются предложения подрядчиков на выполнение опытно-конструкторских работ. Одним из критериев технической оценки является оценочный качественный критерий "Соответствие основным тенденциям развития науки и технологии". Балльные оценки значений предложений по данному критерию распределяются в соответствии с относительной шкалой его измерения, установленной экспертами: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73"/>
        <w:gridCol w:w="6328"/>
        <w:gridCol w:w="2710"/>
      </w:tblGrid>
      <w:tr w:rsidR="00114348" w:rsidRPr="00114348" w:rsidTr="00114348">
        <w:trPr>
          <w:tblHeader/>
          <w:jc w:val="center"/>
        </w:trPr>
        <w:tc>
          <w:tcPr>
            <w:tcW w:w="198"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w:t>
            </w:r>
          </w:p>
        </w:tc>
        <w:tc>
          <w:tcPr>
            <w:tcW w:w="3361"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Диапазоны характеристик</w:t>
            </w:r>
          </w:p>
        </w:tc>
        <w:tc>
          <w:tcPr>
            <w:tcW w:w="144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Балльные значения</w:t>
            </w:r>
          </w:p>
        </w:tc>
      </w:tr>
      <w:tr w:rsidR="00114348" w:rsidRPr="00114348" w:rsidTr="00114348">
        <w:trPr>
          <w:jc w:val="center"/>
        </w:trPr>
        <w:tc>
          <w:tcPr>
            <w:tcW w:w="19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w:t>
            </w:r>
          </w:p>
        </w:tc>
        <w:tc>
          <w:tcPr>
            <w:tcW w:w="33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Полностью соответствует</w:t>
            </w:r>
          </w:p>
        </w:tc>
        <w:tc>
          <w:tcPr>
            <w:tcW w:w="144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 баллов</w:t>
            </w:r>
          </w:p>
        </w:tc>
      </w:tr>
      <w:tr w:rsidR="00114348" w:rsidRPr="00114348" w:rsidTr="00114348">
        <w:trPr>
          <w:jc w:val="center"/>
        </w:trPr>
        <w:tc>
          <w:tcPr>
            <w:tcW w:w="19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2.</w:t>
            </w:r>
          </w:p>
        </w:tc>
        <w:tc>
          <w:tcPr>
            <w:tcW w:w="33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Соответствует с незначительными отступлениями</w:t>
            </w:r>
          </w:p>
        </w:tc>
        <w:tc>
          <w:tcPr>
            <w:tcW w:w="144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7-9 баллов</w:t>
            </w:r>
          </w:p>
        </w:tc>
      </w:tr>
      <w:tr w:rsidR="00114348" w:rsidRPr="00114348" w:rsidTr="00114348">
        <w:trPr>
          <w:jc w:val="center"/>
        </w:trPr>
        <w:tc>
          <w:tcPr>
            <w:tcW w:w="19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w:t>
            </w:r>
          </w:p>
        </w:tc>
        <w:tc>
          <w:tcPr>
            <w:tcW w:w="33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Соответствие на приемлемом уровне</w:t>
            </w:r>
          </w:p>
        </w:tc>
        <w:tc>
          <w:tcPr>
            <w:tcW w:w="144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4-6 баллов</w:t>
            </w:r>
          </w:p>
        </w:tc>
      </w:tr>
      <w:tr w:rsidR="00114348" w:rsidRPr="00114348" w:rsidTr="00114348">
        <w:trPr>
          <w:jc w:val="center"/>
        </w:trPr>
        <w:tc>
          <w:tcPr>
            <w:tcW w:w="19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w:t>
            </w:r>
          </w:p>
        </w:tc>
        <w:tc>
          <w:tcPr>
            <w:tcW w:w="33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Часть технологий значительно устарела</w:t>
            </w:r>
          </w:p>
        </w:tc>
        <w:tc>
          <w:tcPr>
            <w:tcW w:w="144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1-3 балла</w:t>
            </w:r>
          </w:p>
        </w:tc>
      </w:tr>
      <w:tr w:rsidR="00114348" w:rsidRPr="00114348" w:rsidTr="00114348">
        <w:trPr>
          <w:jc w:val="center"/>
        </w:trPr>
        <w:tc>
          <w:tcPr>
            <w:tcW w:w="198"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5.</w:t>
            </w:r>
          </w:p>
        </w:tc>
        <w:tc>
          <w:tcPr>
            <w:tcW w:w="3361"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Полностью не соответствует</w:t>
            </w:r>
          </w:p>
        </w:tc>
        <w:tc>
          <w:tcPr>
            <w:tcW w:w="144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0 баллов</w:t>
            </w:r>
          </w:p>
        </w:tc>
      </w:tr>
    </w:tbl>
    <w:p w:rsidR="00114348" w:rsidRPr="00114348" w:rsidRDefault="00114348" w:rsidP="00114348">
      <w:r w:rsidRPr="00114348">
        <w:t>В зависимости от количества и существа критериев балльные значения могут присваиваться по критериям однозначно, а не в соответствии с диапазоном балльных значений, как это указано в примере выше.</w:t>
      </w:r>
    </w:p>
    <w:p w:rsidR="00114348" w:rsidRPr="00114348" w:rsidRDefault="00114348" w:rsidP="00114348">
      <w:r w:rsidRPr="00114348">
        <w:t>4. Пример применения Расчетного метода (</w:t>
      </w:r>
      <w:hyperlink r:id="rId99"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b</w:t>
      </w:r>
      <w:proofErr w:type="spellEnd"/>
      <w:r w:rsidRPr="00114348">
        <w:t>)</w:t>
      </w:r>
    </w:p>
    <w:p w:rsidR="00114348" w:rsidRPr="00114348" w:rsidRDefault="00114348" w:rsidP="00114348">
      <w:r w:rsidRPr="00114348">
        <w:t xml:space="preserve">Одним из критериев оценки технико-коммерческого предложения на поставку </w:t>
      </w:r>
      <w:proofErr w:type="spellStart"/>
      <w:r w:rsidRPr="00114348">
        <w:t>метанолопроводов</w:t>
      </w:r>
      <w:proofErr w:type="spellEnd"/>
      <w:r w:rsidRPr="00114348">
        <w:t xml:space="preserve"> диаметра 57 мм является цена предложения. Для четырех поставщиков необходимо присвоить ценам их предложений баллы от 0 до 10.</w:t>
      </w:r>
    </w:p>
    <w:p w:rsidR="00114348" w:rsidRPr="00114348" w:rsidRDefault="00114348" w:rsidP="00114348">
      <w:r w:rsidRPr="00114348">
        <w:t xml:space="preserve">Для применения расчетного метода в качестве наибольшей и наименьшей цен рассмотрим </w:t>
      </w:r>
      <w:proofErr w:type="gramStart"/>
      <w:r w:rsidRPr="00114348">
        <w:t>максимальную</w:t>
      </w:r>
      <w:proofErr w:type="gramEnd"/>
      <w:r w:rsidRPr="00114348">
        <w:t xml:space="preserve"> и минимальную цены в полученных заявках на участие в конкурсе. Поскольку чем выше цена предложения, тем менее оно предпочтительно, в расчете балльной оценки будем использовать формулу (</w:t>
      </w:r>
      <w:hyperlink r:id="rId100" w:anchor="Формула_4" w:tooltip="Формула 4" w:history="1">
        <w:r w:rsidRPr="00114348">
          <w:t>4</w:t>
        </w:r>
      </w:hyperlink>
      <w:r w:rsidRPr="00114348">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060"/>
        <w:gridCol w:w="2241"/>
        <w:gridCol w:w="2757"/>
        <w:gridCol w:w="2353"/>
      </w:tblGrid>
      <w:tr w:rsidR="00114348" w:rsidRPr="00114348" w:rsidTr="00114348">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 поставщика</w:t>
            </w:r>
          </w:p>
        </w:tc>
        <w:tc>
          <w:tcPr>
            <w:tcW w:w="119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Цена (млн. руб.)</w:t>
            </w:r>
          </w:p>
        </w:tc>
        <w:tc>
          <w:tcPr>
            <w:tcW w:w="1465"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Расчетная формула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114348" w:rsidRPr="00114348" w:rsidRDefault="00114348" w:rsidP="00114348">
            <w:r w:rsidRPr="00114348">
              <w:t>Баллы</w:t>
            </w:r>
          </w:p>
        </w:tc>
      </w:tr>
      <w:tr w:rsidR="00114348" w:rsidRPr="00114348" w:rsidTr="00114348">
        <w:trPr>
          <w:jc w:val="center"/>
        </w:trPr>
        <w:tc>
          <w:tcPr>
            <w:tcW w:w="109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1</w:t>
            </w:r>
          </w:p>
        </w:tc>
        <w:tc>
          <w:tcPr>
            <w:tcW w:w="119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1,65</w:t>
            </w:r>
          </w:p>
        </w:tc>
        <w:tc>
          <w:tcPr>
            <w:tcW w:w="1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tc>
        <w:tc>
          <w:tcPr>
            <w:tcW w:w="125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0</w:t>
            </w:r>
          </w:p>
        </w:tc>
      </w:tr>
      <w:tr w:rsidR="00114348" w:rsidRPr="00114348" w:rsidTr="00114348">
        <w:trPr>
          <w:jc w:val="center"/>
        </w:trPr>
        <w:tc>
          <w:tcPr>
            <w:tcW w:w="109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2</w:t>
            </w:r>
          </w:p>
        </w:tc>
        <w:tc>
          <w:tcPr>
            <w:tcW w:w="119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1,5</w:t>
            </w:r>
          </w:p>
        </w:tc>
        <w:tc>
          <w:tcPr>
            <w:tcW w:w="1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tc>
        <w:tc>
          <w:tcPr>
            <w:tcW w:w="125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3.3</w:t>
            </w:r>
          </w:p>
        </w:tc>
      </w:tr>
      <w:tr w:rsidR="00114348" w:rsidRPr="00114348" w:rsidTr="00114348">
        <w:trPr>
          <w:jc w:val="center"/>
        </w:trPr>
        <w:tc>
          <w:tcPr>
            <w:tcW w:w="109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3</w:t>
            </w:r>
          </w:p>
        </w:tc>
        <w:tc>
          <w:tcPr>
            <w:tcW w:w="119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1,43</w:t>
            </w:r>
          </w:p>
        </w:tc>
        <w:tc>
          <w:tcPr>
            <w:tcW w:w="1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tc>
        <w:tc>
          <w:tcPr>
            <w:tcW w:w="125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4.8</w:t>
            </w:r>
          </w:p>
        </w:tc>
      </w:tr>
      <w:tr w:rsidR="00114348" w:rsidRPr="00114348" w:rsidTr="00114348">
        <w:trPr>
          <w:jc w:val="center"/>
        </w:trPr>
        <w:tc>
          <w:tcPr>
            <w:tcW w:w="1094"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Поставщик 4</w:t>
            </w:r>
          </w:p>
        </w:tc>
        <w:tc>
          <w:tcPr>
            <w:tcW w:w="119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1,2</w:t>
            </w:r>
          </w:p>
        </w:tc>
        <w:tc>
          <w:tcPr>
            <w:tcW w:w="1465"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tc>
        <w:tc>
          <w:tcPr>
            <w:tcW w:w="1250" w:type="pct"/>
            <w:tcBorders>
              <w:top w:val="single" w:sz="4" w:space="0" w:color="auto"/>
              <w:left w:val="single" w:sz="4" w:space="0" w:color="auto"/>
              <w:bottom w:val="single" w:sz="4" w:space="0" w:color="auto"/>
              <w:right w:val="single" w:sz="4" w:space="0" w:color="auto"/>
            </w:tcBorders>
            <w:hideMark/>
          </w:tcPr>
          <w:p w:rsidR="00114348" w:rsidRPr="00114348" w:rsidRDefault="00114348" w:rsidP="00114348">
            <w:r w:rsidRPr="00114348">
              <w:t>10</w:t>
            </w:r>
          </w:p>
        </w:tc>
      </w:tr>
    </w:tbl>
    <w:p w:rsidR="00114348" w:rsidRPr="00114348" w:rsidRDefault="00114348" w:rsidP="00114348">
      <w:r w:rsidRPr="00114348">
        <w:t>В соответствии с расчетным методом наибольшей цене из рассмотренных предложений присваивается наименьший балл, соответственно наименьшей цене - наибольший балл, промежуточным ценам присваиваются промежуточные балльные значения.</w:t>
      </w:r>
    </w:p>
    <w:p w:rsidR="00114348" w:rsidRPr="00114348" w:rsidRDefault="00114348" w:rsidP="00114348">
      <w:r w:rsidRPr="00114348">
        <w:lastRenderedPageBreak/>
        <w:t>5. Пример применения Метода функции ценности (</w:t>
      </w:r>
      <w:hyperlink r:id="rId101"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c</w:t>
      </w:r>
      <w:proofErr w:type="spellEnd"/>
      <w:r w:rsidRPr="00114348">
        <w:t>)</w:t>
      </w:r>
    </w:p>
    <w:p w:rsidR="00114348" w:rsidRPr="00114348" w:rsidRDefault="00114348" w:rsidP="00114348">
      <w:r w:rsidRPr="00114348">
        <w:t>Оценка частного критерия "коэффициент полезного действия" для некоего закупаемого оборудования может быть выражена формулой:</w:t>
      </w:r>
    </w:p>
    <w:p w:rsidR="00114348" w:rsidRPr="00114348" w:rsidRDefault="00114348" w:rsidP="00114348">
      <w:r w:rsidRPr="00114348">
        <w:t>где  - оценка j-го критерия для заявки с номером, i.</w:t>
      </w:r>
    </w:p>
    <w:p w:rsidR="00114348" w:rsidRPr="00114348" w:rsidRDefault="00114348" w:rsidP="00114348">
      <w:r w:rsidRPr="00114348">
        <w:t xml:space="preserve"> - значение j-го критерия заявки i,</w:t>
      </w:r>
    </w:p>
    <w:p w:rsidR="00114348" w:rsidRPr="00114348" w:rsidRDefault="00114348" w:rsidP="00114348">
      <w:r w:rsidRPr="00114348">
        <w:t xml:space="preserve"> - некоторое базовое значение критерия,</w:t>
      </w:r>
    </w:p>
    <w:p w:rsidR="00114348" w:rsidRPr="00114348" w:rsidRDefault="00114348" w:rsidP="00114348">
      <w:r w:rsidRPr="00114348">
        <w:sym w:font="Symbol" w:char="006C"/>
      </w:r>
      <w:r w:rsidRPr="00114348">
        <w:t xml:space="preserve"> - экспертно устанавливаемое до начала проведения оценки предложений положительное целое число.</w:t>
      </w:r>
    </w:p>
    <w:p w:rsidR="00114348" w:rsidRPr="00114348" w:rsidRDefault="00114348" w:rsidP="00114348">
      <w:r w:rsidRPr="00114348">
        <w:t xml:space="preserve">Такой же способ оценки критерия "коэффициент полезного действия" может быть осуществлен с помощью графика зависимости оценки критерия. </w:t>
      </w:r>
    </w:p>
    <w:p w:rsidR="00114348" w:rsidRPr="00114348" w:rsidRDefault="00114348" w:rsidP="00114348">
      <w:r w:rsidRPr="00114348">
        <w:t>6. Пример проведения оценки технико-коммерческих предложений методом балльной оценки с применением расчетного метода преодоления эффекта компенсации (</w:t>
      </w:r>
      <w:hyperlink r:id="rId102" w:anchor="п_5_5" w:tooltip="5.5 Балльная оценка" w:history="1">
        <w:r w:rsidRPr="00114348">
          <w:t>п. 5.5</w:t>
        </w:r>
      </w:hyperlink>
      <w:r w:rsidRPr="00114348">
        <w:t>.)</w:t>
      </w:r>
    </w:p>
    <w:p w:rsidR="00114348" w:rsidRPr="00114348" w:rsidRDefault="00114348" w:rsidP="00114348">
      <w:r w:rsidRPr="00114348">
        <w:t>Необходимо провести расчеты уточненных оценок для посчитанных методом балльной оценки значений критериев, изложенных в нижеследующей таблице.</w:t>
      </w:r>
    </w:p>
    <w:p w:rsidR="00114348" w:rsidRPr="00114348" w:rsidRDefault="00114348" w:rsidP="00114348">
      <w:r w:rsidRPr="00114348">
        <w:t>В данном конкурсе проводился предварительный квалификационный отбор, по результатам которого были отобраны заявки четырех поставщиков для оценки их технико-коммерческих предложений. Поскольку все оцениваемые критерии являются количественными, для присвоения их значениям баллов использовался расчетный метод (</w:t>
      </w:r>
      <w:hyperlink r:id="rId103" w:anchor="п_5_5_3_5" w:tooltip="5.5.3.5 Установить для каждого выделенного частного критерия способ присвоения балльного значения." w:history="1">
        <w:r w:rsidRPr="00114348">
          <w:t>п. 5.5.3.5</w:t>
        </w:r>
      </w:hyperlink>
      <w:r w:rsidRPr="00114348">
        <w:t xml:space="preserve">. </w:t>
      </w:r>
      <w:proofErr w:type="spellStart"/>
      <w:r w:rsidRPr="00114348">
        <w:t>b</w:t>
      </w:r>
      <w:proofErr w:type="spellEnd"/>
      <w:r w:rsidRPr="00114348">
        <w:t>).</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68"/>
        <w:gridCol w:w="3405"/>
        <w:gridCol w:w="491"/>
        <w:gridCol w:w="1121"/>
        <w:gridCol w:w="1523"/>
        <w:gridCol w:w="682"/>
        <w:gridCol w:w="682"/>
        <w:gridCol w:w="683"/>
        <w:gridCol w:w="656"/>
      </w:tblGrid>
      <w:tr w:rsidR="00114348" w:rsidRPr="00114348" w:rsidTr="00D04A94">
        <w:trPr>
          <w:jc w:val="center"/>
        </w:trPr>
        <w:tc>
          <w:tcPr>
            <w:tcW w:w="81" w:type="pct"/>
            <w:vMerge w:val="restart"/>
            <w:shd w:val="clear" w:color="auto" w:fill="F2F2F2" w:themeFill="background1" w:themeFillShade="F2"/>
            <w:vAlign w:val="center"/>
            <w:hideMark/>
          </w:tcPr>
          <w:p w:rsidR="00114348" w:rsidRPr="00D04A94" w:rsidRDefault="00114348" w:rsidP="00114348">
            <w:pPr>
              <w:rPr>
                <w:b/>
              </w:rPr>
            </w:pPr>
            <w:r w:rsidRPr="00D04A94">
              <w:rPr>
                <w:b/>
              </w:rPr>
              <w:t> </w:t>
            </w:r>
          </w:p>
        </w:tc>
        <w:tc>
          <w:tcPr>
            <w:tcW w:w="1816" w:type="pct"/>
            <w:vMerge w:val="restart"/>
            <w:shd w:val="clear" w:color="auto" w:fill="F2F2F2" w:themeFill="background1" w:themeFillShade="F2"/>
            <w:vAlign w:val="center"/>
            <w:hideMark/>
          </w:tcPr>
          <w:p w:rsidR="00114348" w:rsidRPr="00D04A94" w:rsidRDefault="00114348" w:rsidP="00114348">
            <w:pPr>
              <w:rPr>
                <w:b/>
              </w:rPr>
            </w:pPr>
            <w:r w:rsidRPr="00D04A94">
              <w:rPr>
                <w:b/>
              </w:rPr>
              <w:t>Критерии</w:t>
            </w:r>
          </w:p>
        </w:tc>
        <w:tc>
          <w:tcPr>
            <w:tcW w:w="247" w:type="pct"/>
            <w:vMerge w:val="restart"/>
            <w:shd w:val="clear" w:color="auto" w:fill="F2F2F2" w:themeFill="background1" w:themeFillShade="F2"/>
            <w:vAlign w:val="center"/>
            <w:hideMark/>
          </w:tcPr>
          <w:p w:rsidR="00114348" w:rsidRPr="00D04A94" w:rsidRDefault="00114348" w:rsidP="00114348">
            <w:pPr>
              <w:rPr>
                <w:b/>
              </w:rPr>
            </w:pPr>
            <w:r w:rsidRPr="00D04A94">
              <w:rPr>
                <w:b/>
              </w:rPr>
              <w:t>Веса</w:t>
            </w:r>
          </w:p>
        </w:tc>
        <w:tc>
          <w:tcPr>
            <w:tcW w:w="578" w:type="pct"/>
            <w:vMerge w:val="restart"/>
            <w:shd w:val="clear" w:color="auto" w:fill="F2F2F2" w:themeFill="background1" w:themeFillShade="F2"/>
            <w:vAlign w:val="center"/>
            <w:hideMark/>
          </w:tcPr>
          <w:p w:rsidR="00114348" w:rsidRPr="00D04A94" w:rsidRDefault="00114348" w:rsidP="00114348">
            <w:pPr>
              <w:rPr>
                <w:b/>
              </w:rPr>
            </w:pPr>
            <w:r w:rsidRPr="00D04A94">
              <w:rPr>
                <w:b/>
              </w:rPr>
              <w:t>Ед. измерения</w:t>
            </w:r>
          </w:p>
        </w:tc>
        <w:tc>
          <w:tcPr>
            <w:tcW w:w="816" w:type="pct"/>
            <w:vMerge w:val="restart"/>
            <w:shd w:val="clear" w:color="auto" w:fill="F2F2F2" w:themeFill="background1" w:themeFillShade="F2"/>
            <w:vAlign w:val="center"/>
            <w:hideMark/>
          </w:tcPr>
          <w:p w:rsidR="00114348" w:rsidRPr="00D04A94" w:rsidRDefault="00114348" w:rsidP="00114348">
            <w:pPr>
              <w:rPr>
                <w:b/>
              </w:rPr>
            </w:pPr>
            <w:r w:rsidRPr="00D04A94">
              <w:rPr>
                <w:b/>
              </w:rPr>
              <w:t>Идеальное значение критерия</w:t>
            </w:r>
          </w:p>
        </w:tc>
        <w:tc>
          <w:tcPr>
            <w:tcW w:w="1462" w:type="pct"/>
            <w:gridSpan w:val="4"/>
            <w:shd w:val="clear" w:color="auto" w:fill="F2F2F2" w:themeFill="background1" w:themeFillShade="F2"/>
            <w:vAlign w:val="center"/>
            <w:hideMark/>
          </w:tcPr>
          <w:p w:rsidR="00114348" w:rsidRPr="00D04A94" w:rsidRDefault="00114348" w:rsidP="00114348">
            <w:pPr>
              <w:rPr>
                <w:b/>
              </w:rPr>
            </w:pPr>
            <w:r w:rsidRPr="00D04A94">
              <w:rPr>
                <w:b/>
              </w:rPr>
              <w:t>Значения критериев для различных поставщиков</w:t>
            </w:r>
            <w:r w:rsidRPr="00D04A94">
              <w:rPr>
                <w:b/>
              </w:rPr>
              <w:br/>
              <w:t>Номер поставщика</w:t>
            </w:r>
          </w:p>
        </w:tc>
      </w:tr>
      <w:tr w:rsidR="00114348" w:rsidRPr="00114348" w:rsidTr="00D04A94">
        <w:trPr>
          <w:jc w:val="center"/>
        </w:trPr>
        <w:tc>
          <w:tcPr>
            <w:tcW w:w="0" w:type="auto"/>
            <w:vMerge/>
            <w:shd w:val="clear" w:color="auto" w:fill="F2F2F2" w:themeFill="background1" w:themeFillShade="F2"/>
            <w:vAlign w:val="center"/>
            <w:hideMark/>
          </w:tcPr>
          <w:p w:rsidR="00114348" w:rsidRPr="00D04A94" w:rsidRDefault="00114348" w:rsidP="00114348">
            <w:pPr>
              <w:rPr>
                <w:b/>
              </w:rPr>
            </w:pPr>
          </w:p>
        </w:tc>
        <w:tc>
          <w:tcPr>
            <w:tcW w:w="0" w:type="auto"/>
            <w:vMerge/>
            <w:shd w:val="clear" w:color="auto" w:fill="F2F2F2" w:themeFill="background1" w:themeFillShade="F2"/>
            <w:vAlign w:val="center"/>
            <w:hideMark/>
          </w:tcPr>
          <w:p w:rsidR="00114348" w:rsidRPr="00D04A94" w:rsidRDefault="00114348" w:rsidP="00114348">
            <w:pPr>
              <w:rPr>
                <w:b/>
              </w:rPr>
            </w:pPr>
          </w:p>
        </w:tc>
        <w:tc>
          <w:tcPr>
            <w:tcW w:w="0" w:type="auto"/>
            <w:vMerge/>
            <w:shd w:val="clear" w:color="auto" w:fill="F2F2F2" w:themeFill="background1" w:themeFillShade="F2"/>
            <w:vAlign w:val="center"/>
            <w:hideMark/>
          </w:tcPr>
          <w:p w:rsidR="00114348" w:rsidRPr="00D04A94" w:rsidRDefault="00114348" w:rsidP="00114348">
            <w:pPr>
              <w:rPr>
                <w:b/>
              </w:rPr>
            </w:pPr>
          </w:p>
        </w:tc>
        <w:tc>
          <w:tcPr>
            <w:tcW w:w="0" w:type="auto"/>
            <w:vMerge/>
            <w:shd w:val="clear" w:color="auto" w:fill="F2F2F2" w:themeFill="background1" w:themeFillShade="F2"/>
            <w:vAlign w:val="center"/>
            <w:hideMark/>
          </w:tcPr>
          <w:p w:rsidR="00114348" w:rsidRPr="00D04A94" w:rsidRDefault="00114348" w:rsidP="00114348">
            <w:pPr>
              <w:rPr>
                <w:b/>
              </w:rPr>
            </w:pPr>
          </w:p>
        </w:tc>
        <w:tc>
          <w:tcPr>
            <w:tcW w:w="0" w:type="auto"/>
            <w:vMerge/>
            <w:shd w:val="clear" w:color="auto" w:fill="F2F2F2" w:themeFill="background1" w:themeFillShade="F2"/>
            <w:vAlign w:val="center"/>
            <w:hideMark/>
          </w:tcPr>
          <w:p w:rsidR="00114348" w:rsidRPr="00D04A94" w:rsidRDefault="00114348" w:rsidP="00114348">
            <w:pPr>
              <w:rPr>
                <w:b/>
              </w:rPr>
            </w:pPr>
          </w:p>
        </w:tc>
        <w:tc>
          <w:tcPr>
            <w:tcW w:w="369" w:type="pct"/>
            <w:shd w:val="clear" w:color="auto" w:fill="F2F2F2" w:themeFill="background1" w:themeFillShade="F2"/>
            <w:hideMark/>
          </w:tcPr>
          <w:p w:rsidR="00114348" w:rsidRPr="00D04A94" w:rsidRDefault="00114348" w:rsidP="00114348">
            <w:pPr>
              <w:rPr>
                <w:b/>
              </w:rPr>
            </w:pPr>
            <w:r w:rsidRPr="00D04A94">
              <w:rPr>
                <w:b/>
              </w:rPr>
              <w:t>1</w:t>
            </w:r>
          </w:p>
        </w:tc>
        <w:tc>
          <w:tcPr>
            <w:tcW w:w="369" w:type="pct"/>
            <w:shd w:val="clear" w:color="auto" w:fill="F2F2F2" w:themeFill="background1" w:themeFillShade="F2"/>
            <w:hideMark/>
          </w:tcPr>
          <w:p w:rsidR="00114348" w:rsidRPr="00D04A94" w:rsidRDefault="00114348" w:rsidP="00114348">
            <w:pPr>
              <w:rPr>
                <w:b/>
              </w:rPr>
            </w:pPr>
            <w:r w:rsidRPr="00D04A94">
              <w:rPr>
                <w:b/>
              </w:rPr>
              <w:t>2</w:t>
            </w:r>
          </w:p>
        </w:tc>
        <w:tc>
          <w:tcPr>
            <w:tcW w:w="369" w:type="pct"/>
            <w:shd w:val="clear" w:color="auto" w:fill="F2F2F2" w:themeFill="background1" w:themeFillShade="F2"/>
            <w:hideMark/>
          </w:tcPr>
          <w:p w:rsidR="00114348" w:rsidRPr="00D04A94" w:rsidRDefault="00114348" w:rsidP="00114348">
            <w:pPr>
              <w:rPr>
                <w:b/>
              </w:rPr>
            </w:pPr>
            <w:r w:rsidRPr="00D04A94">
              <w:rPr>
                <w:b/>
              </w:rPr>
              <w:t>3</w:t>
            </w:r>
          </w:p>
        </w:tc>
        <w:tc>
          <w:tcPr>
            <w:tcW w:w="354" w:type="pct"/>
            <w:shd w:val="clear" w:color="auto" w:fill="F2F2F2" w:themeFill="background1" w:themeFillShade="F2"/>
            <w:hideMark/>
          </w:tcPr>
          <w:p w:rsidR="00114348" w:rsidRPr="00D04A94" w:rsidRDefault="00114348" w:rsidP="00114348">
            <w:pPr>
              <w:rPr>
                <w:b/>
              </w:rPr>
            </w:pPr>
            <w:r w:rsidRPr="00D04A94">
              <w:rPr>
                <w:b/>
              </w:rPr>
              <w:t>4</w:t>
            </w:r>
          </w:p>
        </w:tc>
      </w:tr>
      <w:tr w:rsidR="00114348" w:rsidRPr="00114348" w:rsidTr="00D04A94">
        <w:trPr>
          <w:jc w:val="center"/>
        </w:trPr>
        <w:tc>
          <w:tcPr>
            <w:tcW w:w="81" w:type="pct"/>
            <w:vMerge w:val="restart"/>
            <w:hideMark/>
          </w:tcPr>
          <w:p w:rsidR="00114348" w:rsidRPr="00114348" w:rsidRDefault="00114348" w:rsidP="00114348">
            <w:r w:rsidRPr="00114348">
              <w:t>1</w:t>
            </w:r>
          </w:p>
        </w:tc>
        <w:tc>
          <w:tcPr>
            <w:tcW w:w="1816" w:type="pct"/>
            <w:hideMark/>
          </w:tcPr>
          <w:p w:rsidR="00114348" w:rsidRPr="00D04A94" w:rsidRDefault="00114348" w:rsidP="00114348">
            <w:pPr>
              <w:rPr>
                <w:b/>
              </w:rPr>
            </w:pPr>
            <w:r w:rsidRPr="00D04A94">
              <w:rPr>
                <w:b/>
              </w:rPr>
              <w:t>Количество выполненных аналогичных контрактов</w:t>
            </w:r>
          </w:p>
        </w:tc>
        <w:tc>
          <w:tcPr>
            <w:tcW w:w="247" w:type="pct"/>
            <w:hideMark/>
          </w:tcPr>
          <w:p w:rsidR="00114348" w:rsidRPr="00114348" w:rsidRDefault="00114348" w:rsidP="00114348">
            <w:r w:rsidRPr="00114348">
              <w:t>5 %</w:t>
            </w:r>
          </w:p>
        </w:tc>
        <w:tc>
          <w:tcPr>
            <w:tcW w:w="578" w:type="pct"/>
            <w:hideMark/>
          </w:tcPr>
          <w:p w:rsidR="00114348" w:rsidRPr="00114348" w:rsidRDefault="00114348" w:rsidP="00114348">
            <w:r w:rsidRPr="00114348">
              <w:t>контракт</w:t>
            </w:r>
          </w:p>
        </w:tc>
        <w:tc>
          <w:tcPr>
            <w:tcW w:w="816" w:type="pct"/>
            <w:hideMark/>
          </w:tcPr>
          <w:p w:rsidR="00114348" w:rsidRPr="00114348" w:rsidRDefault="00114348" w:rsidP="00114348">
            <w:r w:rsidRPr="00114348">
              <w:t> </w:t>
            </w:r>
          </w:p>
        </w:tc>
        <w:tc>
          <w:tcPr>
            <w:tcW w:w="369" w:type="pct"/>
            <w:hideMark/>
          </w:tcPr>
          <w:p w:rsidR="00114348" w:rsidRPr="00114348" w:rsidRDefault="00114348" w:rsidP="00114348">
            <w:r w:rsidRPr="00114348">
              <w:t>3</w:t>
            </w:r>
          </w:p>
        </w:tc>
        <w:tc>
          <w:tcPr>
            <w:tcW w:w="369" w:type="pct"/>
            <w:hideMark/>
          </w:tcPr>
          <w:p w:rsidR="00114348" w:rsidRPr="00114348" w:rsidRDefault="00114348" w:rsidP="00114348">
            <w:r w:rsidRPr="00114348">
              <w:t>6</w:t>
            </w:r>
          </w:p>
        </w:tc>
        <w:tc>
          <w:tcPr>
            <w:tcW w:w="369" w:type="pct"/>
            <w:hideMark/>
          </w:tcPr>
          <w:p w:rsidR="00114348" w:rsidRPr="00114348" w:rsidRDefault="00114348" w:rsidP="00114348">
            <w:r w:rsidRPr="00114348">
              <w:t>9</w:t>
            </w:r>
          </w:p>
        </w:tc>
        <w:tc>
          <w:tcPr>
            <w:tcW w:w="354" w:type="pct"/>
            <w:hideMark/>
          </w:tcPr>
          <w:p w:rsidR="00114348" w:rsidRPr="00114348" w:rsidRDefault="00114348" w:rsidP="00114348">
            <w:r w:rsidRPr="00114348">
              <w:t>1</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Оценка в баллах</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10</w:t>
            </w:r>
          </w:p>
        </w:tc>
        <w:tc>
          <w:tcPr>
            <w:tcW w:w="369" w:type="pct"/>
            <w:hideMark/>
          </w:tcPr>
          <w:p w:rsidR="00114348" w:rsidRPr="00114348" w:rsidRDefault="00114348" w:rsidP="00114348">
            <w:r w:rsidRPr="00114348">
              <w:t>2,5</w:t>
            </w:r>
          </w:p>
        </w:tc>
        <w:tc>
          <w:tcPr>
            <w:tcW w:w="369" w:type="pct"/>
            <w:hideMark/>
          </w:tcPr>
          <w:p w:rsidR="00114348" w:rsidRPr="00114348" w:rsidRDefault="00114348" w:rsidP="00114348">
            <w:r w:rsidRPr="00114348">
              <w:t>6,25</w:t>
            </w:r>
          </w:p>
        </w:tc>
        <w:tc>
          <w:tcPr>
            <w:tcW w:w="369" w:type="pct"/>
            <w:hideMark/>
          </w:tcPr>
          <w:p w:rsidR="00114348" w:rsidRPr="00114348" w:rsidRDefault="00114348" w:rsidP="00114348">
            <w:r w:rsidRPr="00114348">
              <w:t>10</w:t>
            </w:r>
          </w:p>
        </w:tc>
        <w:tc>
          <w:tcPr>
            <w:tcW w:w="354" w:type="pct"/>
            <w:hideMark/>
          </w:tcPr>
          <w:p w:rsidR="00114348" w:rsidRPr="00114348" w:rsidRDefault="00114348" w:rsidP="00114348">
            <w:r w:rsidRPr="00114348">
              <w:t>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Количество баллов с учетом весомости</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0,5</w:t>
            </w:r>
          </w:p>
        </w:tc>
        <w:tc>
          <w:tcPr>
            <w:tcW w:w="369" w:type="pct"/>
            <w:hideMark/>
          </w:tcPr>
          <w:p w:rsidR="00114348" w:rsidRPr="00114348" w:rsidRDefault="00114348" w:rsidP="00114348">
            <w:r w:rsidRPr="00114348">
              <w:t>0,125</w:t>
            </w:r>
          </w:p>
        </w:tc>
        <w:tc>
          <w:tcPr>
            <w:tcW w:w="369" w:type="pct"/>
            <w:hideMark/>
          </w:tcPr>
          <w:p w:rsidR="00114348" w:rsidRPr="00114348" w:rsidRDefault="00114348" w:rsidP="00114348">
            <w:r w:rsidRPr="00114348">
              <w:t>0,312</w:t>
            </w:r>
          </w:p>
        </w:tc>
        <w:tc>
          <w:tcPr>
            <w:tcW w:w="369" w:type="pct"/>
            <w:hideMark/>
          </w:tcPr>
          <w:p w:rsidR="00114348" w:rsidRPr="00114348" w:rsidRDefault="00114348" w:rsidP="00114348">
            <w:r w:rsidRPr="00114348">
              <w:t>0,5</w:t>
            </w:r>
          </w:p>
        </w:tc>
        <w:tc>
          <w:tcPr>
            <w:tcW w:w="354" w:type="pct"/>
            <w:hideMark/>
          </w:tcPr>
          <w:p w:rsidR="00114348" w:rsidRPr="00114348" w:rsidRDefault="00114348" w:rsidP="00114348">
            <w:r w:rsidRPr="00114348">
              <w:t>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Доля в суммарной оценке (формула 9)</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 </w:t>
            </w:r>
          </w:p>
        </w:tc>
        <w:tc>
          <w:tcPr>
            <w:tcW w:w="816" w:type="pct"/>
            <w:hideMark/>
          </w:tcPr>
          <w:p w:rsidR="00114348" w:rsidRPr="00114348" w:rsidRDefault="00114348" w:rsidP="00114348">
            <w:r w:rsidRPr="00114348">
              <w:t>5 %</w:t>
            </w:r>
          </w:p>
        </w:tc>
        <w:tc>
          <w:tcPr>
            <w:tcW w:w="369" w:type="pct"/>
            <w:hideMark/>
          </w:tcPr>
          <w:p w:rsidR="00114348" w:rsidRPr="00114348" w:rsidRDefault="00114348" w:rsidP="00114348">
            <w:r w:rsidRPr="00114348">
              <w:t>3,6 %</w:t>
            </w:r>
          </w:p>
        </w:tc>
        <w:tc>
          <w:tcPr>
            <w:tcW w:w="369" w:type="pct"/>
            <w:hideMark/>
          </w:tcPr>
          <w:p w:rsidR="00114348" w:rsidRPr="00114348" w:rsidRDefault="00114348" w:rsidP="00114348">
            <w:r w:rsidRPr="00114348">
              <w:t>31,3 %</w:t>
            </w:r>
          </w:p>
        </w:tc>
        <w:tc>
          <w:tcPr>
            <w:tcW w:w="369" w:type="pct"/>
            <w:hideMark/>
          </w:tcPr>
          <w:p w:rsidR="00114348" w:rsidRPr="00114348" w:rsidRDefault="00114348" w:rsidP="00114348">
            <w:r w:rsidRPr="00114348">
              <w:t>7,6 %</w:t>
            </w:r>
          </w:p>
        </w:tc>
        <w:tc>
          <w:tcPr>
            <w:tcW w:w="354" w:type="pct"/>
            <w:hideMark/>
          </w:tcPr>
          <w:p w:rsidR="00114348" w:rsidRPr="00114348" w:rsidRDefault="00114348" w:rsidP="00114348">
            <w:r w:rsidRPr="00114348">
              <w:t>0 %</w:t>
            </w:r>
          </w:p>
        </w:tc>
      </w:tr>
      <w:tr w:rsidR="00114348" w:rsidRPr="00114348" w:rsidTr="00D04A94">
        <w:trPr>
          <w:jc w:val="center"/>
        </w:trPr>
        <w:tc>
          <w:tcPr>
            <w:tcW w:w="81" w:type="pct"/>
            <w:vMerge w:val="restart"/>
            <w:hideMark/>
          </w:tcPr>
          <w:p w:rsidR="00114348" w:rsidRPr="00114348" w:rsidRDefault="00114348" w:rsidP="00114348">
            <w:r w:rsidRPr="00114348">
              <w:t>2</w:t>
            </w:r>
          </w:p>
        </w:tc>
        <w:tc>
          <w:tcPr>
            <w:tcW w:w="1816" w:type="pct"/>
            <w:hideMark/>
          </w:tcPr>
          <w:p w:rsidR="00114348" w:rsidRPr="00D04A94" w:rsidRDefault="00114348" w:rsidP="00114348">
            <w:pPr>
              <w:rPr>
                <w:b/>
              </w:rPr>
            </w:pPr>
            <w:r w:rsidRPr="00D04A94">
              <w:rPr>
                <w:b/>
              </w:rPr>
              <w:t>Доля мобилизационных мощностей в общей производственной мощности (приведенная)</w:t>
            </w:r>
          </w:p>
        </w:tc>
        <w:tc>
          <w:tcPr>
            <w:tcW w:w="247" w:type="pct"/>
            <w:hideMark/>
          </w:tcPr>
          <w:p w:rsidR="00114348" w:rsidRPr="00114348" w:rsidRDefault="00114348" w:rsidP="00114348">
            <w:r w:rsidRPr="00114348">
              <w:t>5 %</w:t>
            </w:r>
          </w:p>
        </w:tc>
        <w:tc>
          <w:tcPr>
            <w:tcW w:w="578" w:type="pct"/>
            <w:hideMark/>
          </w:tcPr>
          <w:p w:rsidR="00114348" w:rsidRPr="00114348" w:rsidRDefault="00114348" w:rsidP="00114348">
            <w:r w:rsidRPr="00114348">
              <w:t>-</w:t>
            </w:r>
          </w:p>
        </w:tc>
        <w:tc>
          <w:tcPr>
            <w:tcW w:w="816" w:type="pct"/>
            <w:hideMark/>
          </w:tcPr>
          <w:p w:rsidR="00114348" w:rsidRPr="00114348" w:rsidRDefault="00114348" w:rsidP="00114348">
            <w:r w:rsidRPr="00114348">
              <w:t> </w:t>
            </w:r>
          </w:p>
        </w:tc>
        <w:tc>
          <w:tcPr>
            <w:tcW w:w="369" w:type="pct"/>
            <w:hideMark/>
          </w:tcPr>
          <w:p w:rsidR="00114348" w:rsidRPr="00114348" w:rsidRDefault="00114348" w:rsidP="00114348">
            <w:r w:rsidRPr="00114348">
              <w:t>0,5</w:t>
            </w:r>
          </w:p>
        </w:tc>
        <w:tc>
          <w:tcPr>
            <w:tcW w:w="369" w:type="pct"/>
            <w:hideMark/>
          </w:tcPr>
          <w:p w:rsidR="00114348" w:rsidRPr="00114348" w:rsidRDefault="00114348" w:rsidP="00114348">
            <w:r w:rsidRPr="00114348">
              <w:t>0,6</w:t>
            </w:r>
          </w:p>
        </w:tc>
        <w:tc>
          <w:tcPr>
            <w:tcW w:w="369" w:type="pct"/>
            <w:hideMark/>
          </w:tcPr>
          <w:p w:rsidR="00114348" w:rsidRPr="00114348" w:rsidRDefault="00114348" w:rsidP="00114348">
            <w:r w:rsidRPr="00114348">
              <w:t>0,4</w:t>
            </w:r>
          </w:p>
        </w:tc>
        <w:tc>
          <w:tcPr>
            <w:tcW w:w="354" w:type="pct"/>
            <w:hideMark/>
          </w:tcPr>
          <w:p w:rsidR="00114348" w:rsidRPr="00114348" w:rsidRDefault="00114348" w:rsidP="00114348">
            <w:r w:rsidRPr="00114348">
              <w:t>0,3</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Оценка в баллах</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10</w:t>
            </w:r>
          </w:p>
        </w:tc>
        <w:tc>
          <w:tcPr>
            <w:tcW w:w="369" w:type="pct"/>
            <w:hideMark/>
          </w:tcPr>
          <w:p w:rsidR="00114348" w:rsidRPr="00114348" w:rsidRDefault="00114348" w:rsidP="00114348">
            <w:r w:rsidRPr="00114348">
              <w:t>6,667</w:t>
            </w:r>
          </w:p>
        </w:tc>
        <w:tc>
          <w:tcPr>
            <w:tcW w:w="369" w:type="pct"/>
            <w:hideMark/>
          </w:tcPr>
          <w:p w:rsidR="00114348" w:rsidRPr="00114348" w:rsidRDefault="00114348" w:rsidP="00114348">
            <w:r w:rsidRPr="00114348">
              <w:t>10</w:t>
            </w:r>
          </w:p>
        </w:tc>
        <w:tc>
          <w:tcPr>
            <w:tcW w:w="369" w:type="pct"/>
            <w:hideMark/>
          </w:tcPr>
          <w:p w:rsidR="00114348" w:rsidRPr="00114348" w:rsidRDefault="00114348" w:rsidP="00114348">
            <w:r w:rsidRPr="00114348">
              <w:t>3,333</w:t>
            </w:r>
          </w:p>
        </w:tc>
        <w:tc>
          <w:tcPr>
            <w:tcW w:w="354" w:type="pct"/>
            <w:hideMark/>
          </w:tcPr>
          <w:p w:rsidR="00114348" w:rsidRPr="00114348" w:rsidRDefault="00114348" w:rsidP="00114348">
            <w:r w:rsidRPr="00114348">
              <w:t>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Количество баллов с учетом весомости</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0,5</w:t>
            </w:r>
          </w:p>
        </w:tc>
        <w:tc>
          <w:tcPr>
            <w:tcW w:w="369" w:type="pct"/>
            <w:hideMark/>
          </w:tcPr>
          <w:p w:rsidR="00114348" w:rsidRPr="00114348" w:rsidRDefault="00114348" w:rsidP="00114348">
            <w:r w:rsidRPr="00114348">
              <w:t>0,333</w:t>
            </w:r>
          </w:p>
        </w:tc>
        <w:tc>
          <w:tcPr>
            <w:tcW w:w="369" w:type="pct"/>
            <w:hideMark/>
          </w:tcPr>
          <w:p w:rsidR="00114348" w:rsidRPr="00114348" w:rsidRDefault="00114348" w:rsidP="00114348">
            <w:r w:rsidRPr="00114348">
              <w:t>0,5</w:t>
            </w:r>
          </w:p>
        </w:tc>
        <w:tc>
          <w:tcPr>
            <w:tcW w:w="369" w:type="pct"/>
            <w:hideMark/>
          </w:tcPr>
          <w:p w:rsidR="00114348" w:rsidRPr="00114348" w:rsidRDefault="00114348" w:rsidP="00114348">
            <w:r w:rsidRPr="00114348">
              <w:t>0,167</w:t>
            </w:r>
          </w:p>
        </w:tc>
        <w:tc>
          <w:tcPr>
            <w:tcW w:w="354" w:type="pct"/>
            <w:hideMark/>
          </w:tcPr>
          <w:p w:rsidR="00114348" w:rsidRPr="00114348" w:rsidRDefault="00114348" w:rsidP="00114348">
            <w:r w:rsidRPr="00114348">
              <w:t>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Доля в суммарной оценке (формула 9)</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5 %</w:t>
            </w:r>
          </w:p>
        </w:tc>
        <w:tc>
          <w:tcPr>
            <w:tcW w:w="369" w:type="pct"/>
            <w:hideMark/>
          </w:tcPr>
          <w:p w:rsidR="00114348" w:rsidRPr="00114348" w:rsidRDefault="00114348" w:rsidP="00114348">
            <w:r w:rsidRPr="00114348">
              <w:t>9,5 %</w:t>
            </w:r>
          </w:p>
        </w:tc>
        <w:tc>
          <w:tcPr>
            <w:tcW w:w="369" w:type="pct"/>
            <w:hideMark/>
          </w:tcPr>
          <w:p w:rsidR="00114348" w:rsidRPr="00114348" w:rsidRDefault="00114348" w:rsidP="00114348">
            <w:r w:rsidRPr="00114348">
              <w:t>50,1 %</w:t>
            </w:r>
          </w:p>
        </w:tc>
        <w:tc>
          <w:tcPr>
            <w:tcW w:w="369" w:type="pct"/>
            <w:hideMark/>
          </w:tcPr>
          <w:p w:rsidR="00114348" w:rsidRPr="00114348" w:rsidRDefault="00114348" w:rsidP="00114348">
            <w:r w:rsidRPr="00114348">
              <w:t>2,5 %</w:t>
            </w:r>
          </w:p>
        </w:tc>
        <w:tc>
          <w:tcPr>
            <w:tcW w:w="354" w:type="pct"/>
            <w:hideMark/>
          </w:tcPr>
          <w:p w:rsidR="00114348" w:rsidRPr="00114348" w:rsidRDefault="00114348" w:rsidP="00114348">
            <w:r w:rsidRPr="00114348">
              <w:t>0 %</w:t>
            </w:r>
          </w:p>
        </w:tc>
      </w:tr>
      <w:tr w:rsidR="00114348" w:rsidRPr="00114348" w:rsidTr="00D04A94">
        <w:trPr>
          <w:jc w:val="center"/>
        </w:trPr>
        <w:tc>
          <w:tcPr>
            <w:tcW w:w="81" w:type="pct"/>
            <w:vMerge w:val="restart"/>
            <w:hideMark/>
          </w:tcPr>
          <w:p w:rsidR="00114348" w:rsidRPr="00114348" w:rsidRDefault="00114348" w:rsidP="00114348">
            <w:r w:rsidRPr="00114348">
              <w:t>3</w:t>
            </w:r>
          </w:p>
        </w:tc>
        <w:tc>
          <w:tcPr>
            <w:tcW w:w="1816" w:type="pct"/>
            <w:hideMark/>
          </w:tcPr>
          <w:p w:rsidR="00114348" w:rsidRPr="00D04A94" w:rsidRDefault="00114348" w:rsidP="00114348">
            <w:pPr>
              <w:rPr>
                <w:b/>
              </w:rPr>
            </w:pPr>
            <w:r w:rsidRPr="00D04A94">
              <w:rPr>
                <w:b/>
              </w:rPr>
              <w:t>Цена заявки с учетом сроков осуществления платежей</w:t>
            </w:r>
          </w:p>
        </w:tc>
        <w:tc>
          <w:tcPr>
            <w:tcW w:w="247" w:type="pct"/>
            <w:hideMark/>
          </w:tcPr>
          <w:p w:rsidR="00114348" w:rsidRPr="00114348" w:rsidRDefault="00114348" w:rsidP="00114348">
            <w:r w:rsidRPr="00114348">
              <w:t>75 %</w:t>
            </w:r>
          </w:p>
        </w:tc>
        <w:tc>
          <w:tcPr>
            <w:tcW w:w="578" w:type="pct"/>
            <w:hideMark/>
          </w:tcPr>
          <w:p w:rsidR="00114348" w:rsidRPr="00114348" w:rsidRDefault="00114348" w:rsidP="00114348">
            <w:r w:rsidRPr="00114348">
              <w:t>млн. руб.</w:t>
            </w:r>
          </w:p>
        </w:tc>
        <w:tc>
          <w:tcPr>
            <w:tcW w:w="816" w:type="pct"/>
            <w:hideMark/>
          </w:tcPr>
          <w:p w:rsidR="00114348" w:rsidRPr="00114348" w:rsidRDefault="00114348" w:rsidP="00114348">
            <w:r w:rsidRPr="00114348">
              <w:t> </w:t>
            </w:r>
          </w:p>
        </w:tc>
        <w:tc>
          <w:tcPr>
            <w:tcW w:w="369" w:type="pct"/>
            <w:hideMark/>
          </w:tcPr>
          <w:p w:rsidR="00114348" w:rsidRPr="00114348" w:rsidRDefault="00114348" w:rsidP="00114348">
            <w:r w:rsidRPr="00114348">
              <w:t>1,25</w:t>
            </w:r>
          </w:p>
        </w:tc>
        <w:tc>
          <w:tcPr>
            <w:tcW w:w="369" w:type="pct"/>
            <w:hideMark/>
          </w:tcPr>
          <w:p w:rsidR="00114348" w:rsidRPr="00114348" w:rsidRDefault="00114348" w:rsidP="00114348">
            <w:r w:rsidRPr="00114348">
              <w:t>1,41</w:t>
            </w:r>
          </w:p>
        </w:tc>
        <w:tc>
          <w:tcPr>
            <w:tcW w:w="369" w:type="pct"/>
            <w:hideMark/>
          </w:tcPr>
          <w:p w:rsidR="00114348" w:rsidRPr="00114348" w:rsidRDefault="00114348" w:rsidP="00114348">
            <w:r w:rsidRPr="00114348">
              <w:t>1,14</w:t>
            </w:r>
          </w:p>
        </w:tc>
        <w:tc>
          <w:tcPr>
            <w:tcW w:w="354" w:type="pct"/>
            <w:hideMark/>
          </w:tcPr>
          <w:p w:rsidR="00114348" w:rsidRPr="00114348" w:rsidRDefault="00114348" w:rsidP="00114348">
            <w:r w:rsidRPr="00114348">
              <w:t>0,95</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Оценка в баллах</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10</w:t>
            </w:r>
          </w:p>
        </w:tc>
        <w:tc>
          <w:tcPr>
            <w:tcW w:w="369" w:type="pct"/>
            <w:hideMark/>
          </w:tcPr>
          <w:p w:rsidR="00114348" w:rsidRPr="00114348" w:rsidRDefault="00114348" w:rsidP="00114348">
            <w:r w:rsidRPr="00114348">
              <w:t>3,478</w:t>
            </w:r>
          </w:p>
        </w:tc>
        <w:tc>
          <w:tcPr>
            <w:tcW w:w="369" w:type="pct"/>
            <w:hideMark/>
          </w:tcPr>
          <w:p w:rsidR="00114348" w:rsidRPr="00114348" w:rsidRDefault="00114348" w:rsidP="00114348">
            <w:r w:rsidRPr="00114348">
              <w:t>0</w:t>
            </w:r>
          </w:p>
        </w:tc>
        <w:tc>
          <w:tcPr>
            <w:tcW w:w="369" w:type="pct"/>
            <w:hideMark/>
          </w:tcPr>
          <w:p w:rsidR="00114348" w:rsidRPr="00114348" w:rsidRDefault="00114348" w:rsidP="00114348">
            <w:r w:rsidRPr="00114348">
              <w:t>5,87</w:t>
            </w:r>
          </w:p>
        </w:tc>
        <w:tc>
          <w:tcPr>
            <w:tcW w:w="354" w:type="pct"/>
            <w:hideMark/>
          </w:tcPr>
          <w:p w:rsidR="00114348" w:rsidRPr="00114348" w:rsidRDefault="00114348" w:rsidP="00114348">
            <w:r w:rsidRPr="00114348">
              <w:t>10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Количество баллов с учетом весомости</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7,5</w:t>
            </w:r>
          </w:p>
        </w:tc>
        <w:tc>
          <w:tcPr>
            <w:tcW w:w="369" w:type="pct"/>
            <w:hideMark/>
          </w:tcPr>
          <w:p w:rsidR="00114348" w:rsidRPr="00114348" w:rsidRDefault="00114348" w:rsidP="00114348">
            <w:r w:rsidRPr="00114348">
              <w:t>2,606</w:t>
            </w:r>
          </w:p>
        </w:tc>
        <w:tc>
          <w:tcPr>
            <w:tcW w:w="369" w:type="pct"/>
            <w:hideMark/>
          </w:tcPr>
          <w:p w:rsidR="00114348" w:rsidRPr="00114348" w:rsidRDefault="00114348" w:rsidP="00114348">
            <w:r w:rsidRPr="00114348">
              <w:t>0</w:t>
            </w:r>
          </w:p>
        </w:tc>
        <w:tc>
          <w:tcPr>
            <w:tcW w:w="369" w:type="pct"/>
            <w:hideMark/>
          </w:tcPr>
          <w:p w:rsidR="00114348" w:rsidRPr="00114348" w:rsidRDefault="00114348" w:rsidP="00114348">
            <w:r w:rsidRPr="00114348">
              <w:t>4,4</w:t>
            </w:r>
          </w:p>
        </w:tc>
        <w:tc>
          <w:tcPr>
            <w:tcW w:w="354" w:type="pct"/>
            <w:hideMark/>
          </w:tcPr>
          <w:p w:rsidR="00114348" w:rsidRPr="00114348" w:rsidRDefault="00114348" w:rsidP="00114348">
            <w:r w:rsidRPr="00114348">
              <w:t>7,5</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Доля в суммарной оценке (формула 9)</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 </w:t>
            </w:r>
          </w:p>
        </w:tc>
        <w:tc>
          <w:tcPr>
            <w:tcW w:w="816" w:type="pct"/>
            <w:hideMark/>
          </w:tcPr>
          <w:p w:rsidR="00114348" w:rsidRPr="00114348" w:rsidRDefault="00114348" w:rsidP="00114348">
            <w:r w:rsidRPr="00114348">
              <w:t>75 %</w:t>
            </w:r>
          </w:p>
        </w:tc>
        <w:tc>
          <w:tcPr>
            <w:tcW w:w="369" w:type="pct"/>
            <w:hideMark/>
          </w:tcPr>
          <w:p w:rsidR="00114348" w:rsidRPr="00114348" w:rsidRDefault="00114348" w:rsidP="00114348">
            <w:r w:rsidRPr="00114348">
              <w:t>74,4 %</w:t>
            </w:r>
          </w:p>
        </w:tc>
        <w:tc>
          <w:tcPr>
            <w:tcW w:w="369" w:type="pct"/>
            <w:hideMark/>
          </w:tcPr>
          <w:p w:rsidR="00114348" w:rsidRPr="00114348" w:rsidRDefault="00114348" w:rsidP="00114348">
            <w:r w:rsidRPr="00114348">
              <w:t>0 %</w:t>
            </w:r>
          </w:p>
        </w:tc>
        <w:tc>
          <w:tcPr>
            <w:tcW w:w="369" w:type="pct"/>
            <w:hideMark/>
          </w:tcPr>
          <w:p w:rsidR="00114348" w:rsidRPr="00114348" w:rsidRDefault="00114348" w:rsidP="00114348">
            <w:r w:rsidRPr="00114348">
              <w:t>67 %</w:t>
            </w:r>
          </w:p>
        </w:tc>
        <w:tc>
          <w:tcPr>
            <w:tcW w:w="354" w:type="pct"/>
            <w:hideMark/>
          </w:tcPr>
          <w:p w:rsidR="00114348" w:rsidRPr="00114348" w:rsidRDefault="00114348" w:rsidP="00114348">
            <w:r w:rsidRPr="00114348">
              <w:t>100 %</w:t>
            </w:r>
          </w:p>
        </w:tc>
      </w:tr>
      <w:tr w:rsidR="00114348" w:rsidRPr="00114348" w:rsidTr="00D04A94">
        <w:trPr>
          <w:jc w:val="center"/>
        </w:trPr>
        <w:tc>
          <w:tcPr>
            <w:tcW w:w="81" w:type="pct"/>
            <w:vMerge w:val="restart"/>
            <w:hideMark/>
          </w:tcPr>
          <w:p w:rsidR="00114348" w:rsidRPr="00114348" w:rsidRDefault="00114348" w:rsidP="00114348">
            <w:r w:rsidRPr="00114348">
              <w:t>4</w:t>
            </w:r>
          </w:p>
        </w:tc>
        <w:tc>
          <w:tcPr>
            <w:tcW w:w="1816" w:type="pct"/>
            <w:hideMark/>
          </w:tcPr>
          <w:p w:rsidR="00114348" w:rsidRPr="00D04A94" w:rsidRDefault="00114348" w:rsidP="00114348">
            <w:pPr>
              <w:rPr>
                <w:b/>
              </w:rPr>
            </w:pPr>
            <w:r w:rsidRPr="00D04A94">
              <w:rPr>
                <w:b/>
              </w:rPr>
              <w:t>Предложения по ускорению сроков поставки</w:t>
            </w:r>
          </w:p>
        </w:tc>
        <w:tc>
          <w:tcPr>
            <w:tcW w:w="247" w:type="pct"/>
            <w:hideMark/>
          </w:tcPr>
          <w:p w:rsidR="00114348" w:rsidRPr="00114348" w:rsidRDefault="00114348" w:rsidP="00114348">
            <w:r w:rsidRPr="00114348">
              <w:t>15 %</w:t>
            </w:r>
          </w:p>
        </w:tc>
        <w:tc>
          <w:tcPr>
            <w:tcW w:w="578" w:type="pct"/>
            <w:hideMark/>
          </w:tcPr>
          <w:p w:rsidR="00114348" w:rsidRPr="00114348" w:rsidRDefault="00114348" w:rsidP="00114348">
            <w:r w:rsidRPr="00114348">
              <w:t>сутки</w:t>
            </w:r>
          </w:p>
        </w:tc>
        <w:tc>
          <w:tcPr>
            <w:tcW w:w="816" w:type="pct"/>
            <w:hideMark/>
          </w:tcPr>
          <w:p w:rsidR="00114348" w:rsidRPr="00114348" w:rsidRDefault="00114348" w:rsidP="00114348">
            <w:r w:rsidRPr="00114348">
              <w:t> </w:t>
            </w:r>
          </w:p>
        </w:tc>
        <w:tc>
          <w:tcPr>
            <w:tcW w:w="369" w:type="pct"/>
            <w:hideMark/>
          </w:tcPr>
          <w:p w:rsidR="00114348" w:rsidRPr="00114348" w:rsidRDefault="00114348" w:rsidP="00114348">
            <w:r w:rsidRPr="00114348">
              <w:t>8</w:t>
            </w:r>
          </w:p>
        </w:tc>
        <w:tc>
          <w:tcPr>
            <w:tcW w:w="369" w:type="pct"/>
            <w:hideMark/>
          </w:tcPr>
          <w:p w:rsidR="00114348" w:rsidRPr="00114348" w:rsidRDefault="00114348" w:rsidP="00114348">
            <w:r w:rsidRPr="00114348">
              <w:t>4</w:t>
            </w:r>
          </w:p>
        </w:tc>
        <w:tc>
          <w:tcPr>
            <w:tcW w:w="369" w:type="pct"/>
            <w:hideMark/>
          </w:tcPr>
          <w:p w:rsidR="00114348" w:rsidRPr="00114348" w:rsidRDefault="00114348" w:rsidP="00114348">
            <w:r w:rsidRPr="00114348">
              <w:t>25</w:t>
            </w:r>
          </w:p>
        </w:tc>
        <w:tc>
          <w:tcPr>
            <w:tcW w:w="354" w:type="pct"/>
            <w:hideMark/>
          </w:tcPr>
          <w:p w:rsidR="00114348" w:rsidRPr="00114348" w:rsidRDefault="00114348" w:rsidP="00114348">
            <w:r w:rsidRPr="00114348">
              <w:t>1</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Оценка в баллах</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10</w:t>
            </w:r>
          </w:p>
        </w:tc>
        <w:tc>
          <w:tcPr>
            <w:tcW w:w="369" w:type="pct"/>
            <w:hideMark/>
          </w:tcPr>
          <w:p w:rsidR="00114348" w:rsidRPr="00114348" w:rsidRDefault="00114348" w:rsidP="00114348">
            <w:r w:rsidRPr="00114348">
              <w:t>2,917</w:t>
            </w:r>
          </w:p>
        </w:tc>
        <w:tc>
          <w:tcPr>
            <w:tcW w:w="369" w:type="pct"/>
            <w:hideMark/>
          </w:tcPr>
          <w:p w:rsidR="00114348" w:rsidRPr="00114348" w:rsidRDefault="00114348" w:rsidP="00114348">
            <w:r w:rsidRPr="00114348">
              <w:t>1,25</w:t>
            </w:r>
          </w:p>
        </w:tc>
        <w:tc>
          <w:tcPr>
            <w:tcW w:w="369" w:type="pct"/>
            <w:hideMark/>
          </w:tcPr>
          <w:p w:rsidR="00114348" w:rsidRPr="00114348" w:rsidRDefault="00114348" w:rsidP="00114348">
            <w:r w:rsidRPr="00114348">
              <w:t>10</w:t>
            </w:r>
          </w:p>
        </w:tc>
        <w:tc>
          <w:tcPr>
            <w:tcW w:w="354" w:type="pct"/>
            <w:hideMark/>
          </w:tcPr>
          <w:p w:rsidR="00114348" w:rsidRPr="00114348" w:rsidRDefault="00114348" w:rsidP="00114348">
            <w:r w:rsidRPr="00114348">
              <w:t>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Количество баллов с учетом весомости</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1,5</w:t>
            </w:r>
          </w:p>
        </w:tc>
        <w:tc>
          <w:tcPr>
            <w:tcW w:w="369" w:type="pct"/>
            <w:hideMark/>
          </w:tcPr>
          <w:p w:rsidR="00114348" w:rsidRPr="00114348" w:rsidRDefault="00114348" w:rsidP="00114348">
            <w:r w:rsidRPr="00114348">
              <w:t>0,438</w:t>
            </w:r>
          </w:p>
        </w:tc>
        <w:tc>
          <w:tcPr>
            <w:tcW w:w="369" w:type="pct"/>
            <w:hideMark/>
          </w:tcPr>
          <w:p w:rsidR="00114348" w:rsidRPr="00114348" w:rsidRDefault="00114348" w:rsidP="00114348">
            <w:r w:rsidRPr="00114348">
              <w:t>0,186</w:t>
            </w:r>
          </w:p>
        </w:tc>
        <w:tc>
          <w:tcPr>
            <w:tcW w:w="369" w:type="pct"/>
            <w:hideMark/>
          </w:tcPr>
          <w:p w:rsidR="00114348" w:rsidRPr="00114348" w:rsidRDefault="00114348" w:rsidP="00114348">
            <w:r w:rsidRPr="00114348">
              <w:t>1,5</w:t>
            </w:r>
          </w:p>
        </w:tc>
        <w:tc>
          <w:tcPr>
            <w:tcW w:w="354" w:type="pct"/>
            <w:hideMark/>
          </w:tcPr>
          <w:p w:rsidR="00114348" w:rsidRPr="00114348" w:rsidRDefault="00114348" w:rsidP="00114348">
            <w:r w:rsidRPr="00114348">
              <w:t>0</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Доля в суммарной оценке (формула 9)</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 </w:t>
            </w:r>
          </w:p>
        </w:tc>
        <w:tc>
          <w:tcPr>
            <w:tcW w:w="816" w:type="pct"/>
            <w:hideMark/>
          </w:tcPr>
          <w:p w:rsidR="00114348" w:rsidRPr="00114348" w:rsidRDefault="00114348" w:rsidP="00114348">
            <w:r w:rsidRPr="00114348">
              <w:t>15 %</w:t>
            </w:r>
          </w:p>
        </w:tc>
        <w:tc>
          <w:tcPr>
            <w:tcW w:w="369" w:type="pct"/>
            <w:hideMark/>
          </w:tcPr>
          <w:p w:rsidR="00114348" w:rsidRPr="00114348" w:rsidRDefault="00114348" w:rsidP="00114348">
            <w:r w:rsidRPr="00114348">
              <w:t>12,5 %</w:t>
            </w:r>
          </w:p>
        </w:tc>
        <w:tc>
          <w:tcPr>
            <w:tcW w:w="369" w:type="pct"/>
            <w:hideMark/>
          </w:tcPr>
          <w:p w:rsidR="00114348" w:rsidRPr="00114348" w:rsidRDefault="00114348" w:rsidP="00114348">
            <w:r w:rsidRPr="00114348">
              <w:t>18,6 %</w:t>
            </w:r>
          </w:p>
        </w:tc>
        <w:tc>
          <w:tcPr>
            <w:tcW w:w="369" w:type="pct"/>
            <w:hideMark/>
          </w:tcPr>
          <w:p w:rsidR="00114348" w:rsidRPr="00114348" w:rsidRDefault="00114348" w:rsidP="00114348">
            <w:r w:rsidRPr="00114348">
              <w:t>22,8 %</w:t>
            </w:r>
          </w:p>
        </w:tc>
        <w:tc>
          <w:tcPr>
            <w:tcW w:w="354" w:type="pct"/>
            <w:hideMark/>
          </w:tcPr>
          <w:p w:rsidR="00114348" w:rsidRPr="00114348" w:rsidRDefault="00114348" w:rsidP="00114348">
            <w:r w:rsidRPr="00114348">
              <w:t>0 %</w:t>
            </w:r>
          </w:p>
        </w:tc>
      </w:tr>
      <w:tr w:rsidR="00114348" w:rsidRPr="00114348" w:rsidTr="00D04A94">
        <w:trPr>
          <w:jc w:val="center"/>
        </w:trPr>
        <w:tc>
          <w:tcPr>
            <w:tcW w:w="81" w:type="pct"/>
            <w:vMerge w:val="restart"/>
            <w:hideMark/>
          </w:tcPr>
          <w:p w:rsidR="00114348" w:rsidRPr="00114348" w:rsidRDefault="00114348" w:rsidP="00114348">
            <w:r w:rsidRPr="00114348">
              <w:t>5</w:t>
            </w:r>
          </w:p>
        </w:tc>
        <w:tc>
          <w:tcPr>
            <w:tcW w:w="1816" w:type="pct"/>
            <w:hideMark/>
          </w:tcPr>
          <w:p w:rsidR="00114348" w:rsidRPr="00D04A94" w:rsidRDefault="00114348" w:rsidP="00114348">
            <w:pPr>
              <w:rPr>
                <w:b/>
              </w:rPr>
            </w:pPr>
            <w:r w:rsidRPr="00D04A94">
              <w:rPr>
                <w:b/>
              </w:rPr>
              <w:t>Суммарная балльная оценка предложений</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10</w:t>
            </w:r>
          </w:p>
        </w:tc>
        <w:tc>
          <w:tcPr>
            <w:tcW w:w="369" w:type="pct"/>
            <w:hideMark/>
          </w:tcPr>
          <w:p w:rsidR="00114348" w:rsidRPr="00114348" w:rsidRDefault="00114348" w:rsidP="00114348">
            <w:r w:rsidRPr="00114348">
              <w:t>3,502</w:t>
            </w:r>
          </w:p>
        </w:tc>
        <w:tc>
          <w:tcPr>
            <w:tcW w:w="369" w:type="pct"/>
            <w:hideMark/>
          </w:tcPr>
          <w:p w:rsidR="00114348" w:rsidRPr="00114348" w:rsidRDefault="00114348" w:rsidP="00114348">
            <w:r w:rsidRPr="00114348">
              <w:t>1,00</w:t>
            </w:r>
          </w:p>
        </w:tc>
        <w:tc>
          <w:tcPr>
            <w:tcW w:w="369" w:type="pct"/>
            <w:hideMark/>
          </w:tcPr>
          <w:p w:rsidR="00114348" w:rsidRPr="00114348" w:rsidRDefault="00114348" w:rsidP="00114348">
            <w:r w:rsidRPr="00114348">
              <w:t>6,57</w:t>
            </w:r>
          </w:p>
        </w:tc>
        <w:tc>
          <w:tcPr>
            <w:tcW w:w="354" w:type="pct"/>
            <w:hideMark/>
          </w:tcPr>
          <w:p w:rsidR="00114348" w:rsidRPr="00114348" w:rsidRDefault="00114348" w:rsidP="00114348">
            <w:r w:rsidRPr="00114348">
              <w:t>7,5</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Разница с "идеальным" предложением (формула 11)</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w:t>
            </w:r>
          </w:p>
        </w:tc>
        <w:tc>
          <w:tcPr>
            <w:tcW w:w="816" w:type="pct"/>
            <w:hideMark/>
          </w:tcPr>
          <w:p w:rsidR="00114348" w:rsidRPr="00114348" w:rsidRDefault="00114348" w:rsidP="00114348">
            <w:r w:rsidRPr="00114348">
              <w:t> </w:t>
            </w:r>
          </w:p>
        </w:tc>
        <w:tc>
          <w:tcPr>
            <w:tcW w:w="369" w:type="pct"/>
            <w:hideMark/>
          </w:tcPr>
          <w:p w:rsidR="00114348" w:rsidRPr="00114348" w:rsidRDefault="00114348" w:rsidP="00114348">
            <w:r w:rsidRPr="00114348">
              <w:t>0,045</w:t>
            </w:r>
          </w:p>
        </w:tc>
        <w:tc>
          <w:tcPr>
            <w:tcW w:w="369" w:type="pct"/>
            <w:hideMark/>
          </w:tcPr>
          <w:p w:rsidR="00114348" w:rsidRPr="00114348" w:rsidRDefault="00114348" w:rsidP="00114348">
            <w:r w:rsidRPr="00114348">
              <w:t>0,75</w:t>
            </w:r>
          </w:p>
        </w:tc>
        <w:tc>
          <w:tcPr>
            <w:tcW w:w="369" w:type="pct"/>
            <w:hideMark/>
          </w:tcPr>
          <w:p w:rsidR="00114348" w:rsidRPr="00114348" w:rsidRDefault="00114348" w:rsidP="00114348">
            <w:r w:rsidRPr="00114348">
              <w:t>0,10</w:t>
            </w:r>
          </w:p>
        </w:tc>
        <w:tc>
          <w:tcPr>
            <w:tcW w:w="354" w:type="pct"/>
            <w:hideMark/>
          </w:tcPr>
          <w:p w:rsidR="00114348" w:rsidRPr="00114348" w:rsidRDefault="00114348" w:rsidP="00114348">
            <w:r w:rsidRPr="00114348">
              <w:t>0,25</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Коэффициент потерь от компенсации (формула 12)</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w:t>
            </w:r>
          </w:p>
        </w:tc>
        <w:tc>
          <w:tcPr>
            <w:tcW w:w="816" w:type="pct"/>
            <w:hideMark/>
          </w:tcPr>
          <w:p w:rsidR="00114348" w:rsidRPr="00114348" w:rsidRDefault="00114348" w:rsidP="00114348">
            <w:r w:rsidRPr="00114348">
              <w:t> </w:t>
            </w:r>
          </w:p>
        </w:tc>
        <w:tc>
          <w:tcPr>
            <w:tcW w:w="369" w:type="pct"/>
            <w:hideMark/>
          </w:tcPr>
          <w:p w:rsidR="00114348" w:rsidRPr="00114348" w:rsidRDefault="00114348" w:rsidP="00114348">
            <w:r w:rsidRPr="00114348">
              <w:t>0,047</w:t>
            </w:r>
          </w:p>
        </w:tc>
        <w:tc>
          <w:tcPr>
            <w:tcW w:w="369" w:type="pct"/>
            <w:hideMark/>
          </w:tcPr>
          <w:p w:rsidR="00114348" w:rsidRPr="00114348" w:rsidRDefault="00114348" w:rsidP="00114348">
            <w:r w:rsidRPr="00114348">
              <w:t>0,79</w:t>
            </w:r>
          </w:p>
        </w:tc>
        <w:tc>
          <w:tcPr>
            <w:tcW w:w="369" w:type="pct"/>
            <w:hideMark/>
          </w:tcPr>
          <w:p w:rsidR="00114348" w:rsidRPr="00114348" w:rsidRDefault="00114348" w:rsidP="00114348">
            <w:r w:rsidRPr="00114348">
              <w:t>0,11</w:t>
            </w:r>
          </w:p>
        </w:tc>
        <w:tc>
          <w:tcPr>
            <w:tcW w:w="354" w:type="pct"/>
            <w:hideMark/>
          </w:tcPr>
          <w:p w:rsidR="00114348" w:rsidRPr="00114348" w:rsidRDefault="00114348" w:rsidP="00114348">
            <w:r w:rsidRPr="00114348">
              <w:t>0,263</w:t>
            </w:r>
          </w:p>
        </w:tc>
      </w:tr>
      <w:tr w:rsidR="00114348" w:rsidRPr="00114348" w:rsidTr="00D04A94">
        <w:trPr>
          <w:jc w:val="center"/>
        </w:trPr>
        <w:tc>
          <w:tcPr>
            <w:tcW w:w="0" w:type="auto"/>
            <w:vMerge/>
            <w:vAlign w:val="center"/>
            <w:hideMark/>
          </w:tcPr>
          <w:p w:rsidR="00114348" w:rsidRPr="00114348" w:rsidRDefault="00114348" w:rsidP="00114348"/>
        </w:tc>
        <w:tc>
          <w:tcPr>
            <w:tcW w:w="1816" w:type="pct"/>
            <w:hideMark/>
          </w:tcPr>
          <w:p w:rsidR="00114348" w:rsidRPr="00114348" w:rsidRDefault="00114348" w:rsidP="00114348">
            <w:r w:rsidRPr="00114348">
              <w:t>Уточненная оценка (формула 13)</w:t>
            </w:r>
          </w:p>
        </w:tc>
        <w:tc>
          <w:tcPr>
            <w:tcW w:w="247" w:type="pct"/>
            <w:hideMark/>
          </w:tcPr>
          <w:p w:rsidR="00114348" w:rsidRPr="00114348" w:rsidRDefault="00114348" w:rsidP="00114348">
            <w:r w:rsidRPr="00114348">
              <w:t> </w:t>
            </w:r>
          </w:p>
        </w:tc>
        <w:tc>
          <w:tcPr>
            <w:tcW w:w="578" w:type="pct"/>
            <w:hideMark/>
          </w:tcPr>
          <w:p w:rsidR="00114348" w:rsidRPr="00114348" w:rsidRDefault="00114348" w:rsidP="00114348">
            <w:r w:rsidRPr="00114348">
              <w:t>балл</w:t>
            </w:r>
          </w:p>
        </w:tc>
        <w:tc>
          <w:tcPr>
            <w:tcW w:w="816" w:type="pct"/>
            <w:hideMark/>
          </w:tcPr>
          <w:p w:rsidR="00114348" w:rsidRPr="00114348" w:rsidRDefault="00114348" w:rsidP="00114348">
            <w:r w:rsidRPr="00114348">
              <w:t>10</w:t>
            </w:r>
          </w:p>
        </w:tc>
        <w:tc>
          <w:tcPr>
            <w:tcW w:w="369" w:type="pct"/>
            <w:hideMark/>
          </w:tcPr>
          <w:p w:rsidR="00114348" w:rsidRPr="00114348" w:rsidRDefault="00114348" w:rsidP="00114348">
            <w:r w:rsidRPr="00114348">
              <w:t>3,337</w:t>
            </w:r>
          </w:p>
        </w:tc>
        <w:tc>
          <w:tcPr>
            <w:tcW w:w="369" w:type="pct"/>
            <w:hideMark/>
          </w:tcPr>
          <w:p w:rsidR="00114348" w:rsidRPr="00114348" w:rsidRDefault="00114348" w:rsidP="00114348">
            <w:r w:rsidRPr="00114348">
              <w:t>0,21</w:t>
            </w:r>
          </w:p>
        </w:tc>
        <w:tc>
          <w:tcPr>
            <w:tcW w:w="369" w:type="pct"/>
            <w:hideMark/>
          </w:tcPr>
          <w:p w:rsidR="00114348" w:rsidRPr="00114348" w:rsidRDefault="00114348" w:rsidP="00114348">
            <w:r w:rsidRPr="00114348">
              <w:t>5,85</w:t>
            </w:r>
          </w:p>
        </w:tc>
        <w:tc>
          <w:tcPr>
            <w:tcW w:w="354" w:type="pct"/>
            <w:hideMark/>
          </w:tcPr>
          <w:p w:rsidR="00114348" w:rsidRPr="00114348" w:rsidRDefault="00114348" w:rsidP="00114348">
            <w:r w:rsidRPr="00114348">
              <w:t>5,528</w:t>
            </w:r>
          </w:p>
        </w:tc>
      </w:tr>
    </w:tbl>
    <w:p w:rsidR="00114348" w:rsidRDefault="00114348" w:rsidP="00114348">
      <w:proofErr w:type="gramStart"/>
      <w:r w:rsidRPr="00114348">
        <w:t>Как видно из примера, по результатам применения балльного метода оценки в соответствии с указанными весами каждого из критериев победителем оказывается Поставщик 4, преимуществом которого по сравнению с другими заявками является только наименьшая цена.</w:t>
      </w:r>
      <w:proofErr w:type="gramEnd"/>
      <w:r w:rsidRPr="00114348">
        <w:t xml:space="preserve"> Однако после проведения расчетов, учитывающих эффект компенсации в балльном методе, победителем оказывается Поставщик 3.</w:t>
      </w:r>
    </w:p>
    <w:p w:rsidR="004C6394" w:rsidRDefault="004C6394" w:rsidP="00114348"/>
    <w:p w:rsidR="004C6394" w:rsidRDefault="004C6394" w:rsidP="00114348"/>
    <w:p w:rsidR="004C6394" w:rsidRDefault="004C6394" w:rsidP="00114348"/>
    <w:p w:rsidR="004C6394" w:rsidRDefault="004C6394" w:rsidP="00114348"/>
    <w:p w:rsidR="004C6394" w:rsidRDefault="004C6394" w:rsidP="00114348"/>
    <w:p w:rsidR="004C6394" w:rsidRDefault="004C6394" w:rsidP="00114348"/>
    <w:p w:rsidR="004C6394" w:rsidRDefault="004C6394" w:rsidP="00114348"/>
    <w:p w:rsidR="00114348" w:rsidRPr="004C6394" w:rsidRDefault="00114348" w:rsidP="00114348">
      <w:pPr>
        <w:rPr>
          <w:b/>
        </w:rPr>
      </w:pPr>
      <w:bookmarkStart w:id="274" w:name="_Toc115252165"/>
      <w:bookmarkStart w:id="275" w:name="_Toc263863700"/>
      <w:bookmarkStart w:id="276" w:name="_Toc263858025"/>
      <w:bookmarkStart w:id="277" w:name="_Toc263857988"/>
      <w:bookmarkStart w:id="278" w:name="_Toc263857922"/>
      <w:bookmarkStart w:id="279" w:name="_Toc263857856"/>
      <w:bookmarkStart w:id="280" w:name="_Toc263857400"/>
      <w:r w:rsidRPr="004C6394">
        <w:rPr>
          <w:b/>
        </w:rPr>
        <w:t xml:space="preserve">Приложение </w:t>
      </w:r>
      <w:bookmarkStart w:id="281" w:name="_Toc115252166"/>
      <w:bookmarkEnd w:id="274"/>
      <w:r w:rsidRPr="004C6394">
        <w:rPr>
          <w:b/>
        </w:rPr>
        <w:t>Г</w:t>
      </w:r>
      <w:bookmarkEnd w:id="275"/>
      <w:bookmarkEnd w:id="276"/>
      <w:bookmarkEnd w:id="277"/>
      <w:bookmarkEnd w:id="278"/>
      <w:bookmarkEnd w:id="279"/>
      <w:bookmarkEnd w:id="280"/>
    </w:p>
    <w:p w:rsidR="00114348" w:rsidRPr="00114348" w:rsidRDefault="00114348" w:rsidP="00114348">
      <w:bookmarkStart w:id="282" w:name="_Toc263857401"/>
      <w:bookmarkStart w:id="283" w:name="_Toc263857857"/>
      <w:bookmarkStart w:id="284" w:name="_Toc263857923"/>
      <w:bookmarkStart w:id="285" w:name="_Toc263857989"/>
      <w:bookmarkStart w:id="286" w:name="_Toc263858026"/>
      <w:bookmarkStart w:id="287" w:name="_Toc263863701"/>
      <w:r w:rsidRPr="00114348">
        <w:t>Глоссарий</w:t>
      </w:r>
      <w:bookmarkEnd w:id="281"/>
      <w:bookmarkEnd w:id="282"/>
      <w:bookmarkEnd w:id="283"/>
      <w:bookmarkEnd w:id="284"/>
      <w:bookmarkEnd w:id="285"/>
      <w:bookmarkEnd w:id="286"/>
      <w:bookmarkEnd w:id="287"/>
    </w:p>
    <w:tbl>
      <w:tblPr>
        <w:tblW w:w="5000" w:type="pct"/>
        <w:jc w:val="center"/>
        <w:tblCellMar>
          <w:left w:w="28" w:type="dxa"/>
          <w:right w:w="28" w:type="dxa"/>
        </w:tblCellMar>
        <w:tblLook w:val="04A0"/>
      </w:tblPr>
      <w:tblGrid>
        <w:gridCol w:w="2300"/>
        <w:gridCol w:w="7111"/>
      </w:tblGrid>
      <w:tr w:rsidR="00114348" w:rsidRPr="00114348" w:rsidTr="00114348">
        <w:trPr>
          <w:jc w:val="center"/>
        </w:trPr>
        <w:tc>
          <w:tcPr>
            <w:tcW w:w="1222" w:type="pct"/>
            <w:hideMark/>
          </w:tcPr>
          <w:p w:rsidR="00114348" w:rsidRPr="00114348" w:rsidRDefault="00114348" w:rsidP="00114348">
            <w:r w:rsidRPr="00114348">
              <w:t>Базовая валюта оценки</w:t>
            </w:r>
          </w:p>
        </w:tc>
        <w:tc>
          <w:tcPr>
            <w:tcW w:w="3778" w:type="pct"/>
            <w:hideMark/>
          </w:tcPr>
          <w:p w:rsidR="00114348" w:rsidRPr="00114348" w:rsidRDefault="00114348" w:rsidP="00114348">
            <w:r w:rsidRPr="00114348">
              <w:t xml:space="preserve">Единая валюта для целей сопоставления денежной информации заявок по единому курсу, зафиксированному на дату вскрытия конвертов с заявками на участие в конкурсе. </w:t>
            </w:r>
          </w:p>
        </w:tc>
      </w:tr>
      <w:tr w:rsidR="00114348" w:rsidRPr="00114348" w:rsidTr="00114348">
        <w:trPr>
          <w:jc w:val="center"/>
        </w:trPr>
        <w:tc>
          <w:tcPr>
            <w:tcW w:w="1222" w:type="pct"/>
            <w:hideMark/>
          </w:tcPr>
          <w:p w:rsidR="00114348" w:rsidRPr="00114348" w:rsidRDefault="00114348" w:rsidP="00114348">
            <w:r w:rsidRPr="00114348">
              <w:t>Весовой коэффициент (коэффициент значимости) критерия</w:t>
            </w:r>
          </w:p>
        </w:tc>
        <w:tc>
          <w:tcPr>
            <w:tcW w:w="3778" w:type="pct"/>
            <w:hideMark/>
          </w:tcPr>
          <w:p w:rsidR="00114348" w:rsidRPr="00114348" w:rsidRDefault="00114348" w:rsidP="00114348">
            <w:r w:rsidRPr="00114348">
              <w:t>Доля оценки по данному критерию, выраженная в процентах, в общей оценке более сложного критерия, расположенного на уровень выше в иерархической системе критериев.</w:t>
            </w:r>
          </w:p>
        </w:tc>
      </w:tr>
      <w:tr w:rsidR="00114348" w:rsidRPr="00114348" w:rsidTr="00114348">
        <w:trPr>
          <w:jc w:val="center"/>
        </w:trPr>
        <w:tc>
          <w:tcPr>
            <w:tcW w:w="1222" w:type="pct"/>
            <w:hideMark/>
          </w:tcPr>
          <w:p w:rsidR="00114348" w:rsidRPr="00114348" w:rsidRDefault="00114348" w:rsidP="00114348">
            <w:proofErr w:type="spellStart"/>
            <w:r w:rsidRPr="00114348">
              <w:t>Доминируемые</w:t>
            </w:r>
            <w:proofErr w:type="spellEnd"/>
            <w:r w:rsidRPr="00114348">
              <w:t xml:space="preserve"> заявки</w:t>
            </w:r>
          </w:p>
        </w:tc>
        <w:tc>
          <w:tcPr>
            <w:tcW w:w="3778" w:type="pct"/>
            <w:hideMark/>
          </w:tcPr>
          <w:p w:rsidR="00114348" w:rsidRPr="00114348" w:rsidRDefault="00114348" w:rsidP="00114348">
            <w:r w:rsidRPr="00114348">
              <w:t xml:space="preserve">Заявки на участие в конкурсе, которые </w:t>
            </w:r>
            <w:proofErr w:type="spellStart"/>
            <w:r w:rsidRPr="00114348">
              <w:t>доминируются</w:t>
            </w:r>
            <w:proofErr w:type="spellEnd"/>
            <w:r w:rsidRPr="00114348">
              <w:t xml:space="preserve"> хотя бы одной другой заявкой, то есть, имеют оценки по технической или финансово-коммерческой части (или по обеим частям) хуже, чем в хотя бы одной другой заявке, за исключением доминирующей заявки, в случае ее наличия.</w:t>
            </w:r>
          </w:p>
        </w:tc>
      </w:tr>
      <w:tr w:rsidR="00114348" w:rsidRPr="00114348" w:rsidTr="00114348">
        <w:trPr>
          <w:jc w:val="center"/>
        </w:trPr>
        <w:tc>
          <w:tcPr>
            <w:tcW w:w="1222" w:type="pct"/>
            <w:hideMark/>
          </w:tcPr>
          <w:p w:rsidR="00114348" w:rsidRPr="00114348" w:rsidRDefault="00114348" w:rsidP="00114348">
            <w:r w:rsidRPr="00114348">
              <w:t>Доминирующая заявка</w:t>
            </w:r>
          </w:p>
        </w:tc>
        <w:tc>
          <w:tcPr>
            <w:tcW w:w="3778" w:type="pct"/>
            <w:hideMark/>
          </w:tcPr>
          <w:p w:rsidR="00114348" w:rsidRPr="00114348" w:rsidRDefault="00114348" w:rsidP="00114348">
            <w:r w:rsidRPr="00114348">
              <w:t>Заявка на участие в конкурсе, являющаяся не худшей по оценкам технической и финансово-коммерческой частям среди остальных заявок и лучшей хотя бы по одной из таких оценок</w:t>
            </w:r>
          </w:p>
        </w:tc>
      </w:tr>
      <w:tr w:rsidR="00114348" w:rsidRPr="00114348" w:rsidTr="00114348">
        <w:trPr>
          <w:jc w:val="center"/>
        </w:trPr>
        <w:tc>
          <w:tcPr>
            <w:tcW w:w="1222" w:type="pct"/>
            <w:hideMark/>
          </w:tcPr>
          <w:p w:rsidR="00114348" w:rsidRPr="00114348" w:rsidRDefault="00114348" w:rsidP="00114348">
            <w:r w:rsidRPr="00114348">
              <w:t>Итоговая оценка</w:t>
            </w:r>
          </w:p>
        </w:tc>
        <w:tc>
          <w:tcPr>
            <w:tcW w:w="3778" w:type="pct"/>
            <w:hideMark/>
          </w:tcPr>
          <w:p w:rsidR="00114348" w:rsidRPr="00114348" w:rsidRDefault="00114348" w:rsidP="00114348">
            <w:r w:rsidRPr="00114348">
              <w:t>Характеристика предпочтительности заявки на участие в конкурсе, отображаемая в ранжированном по предпочтительности списке заявок на участие в конкурсе. Синонимы - интегрированная оценка, совокупная оценка.</w:t>
            </w:r>
          </w:p>
        </w:tc>
      </w:tr>
      <w:tr w:rsidR="00114348" w:rsidRPr="00114348" w:rsidTr="00114348">
        <w:trPr>
          <w:jc w:val="center"/>
        </w:trPr>
        <w:tc>
          <w:tcPr>
            <w:tcW w:w="1222" w:type="pct"/>
            <w:hideMark/>
          </w:tcPr>
          <w:p w:rsidR="00114348" w:rsidRPr="00114348" w:rsidRDefault="00114348" w:rsidP="00114348">
            <w:r w:rsidRPr="00114348">
              <w:t>Качественный критерий</w:t>
            </w:r>
          </w:p>
        </w:tc>
        <w:tc>
          <w:tcPr>
            <w:tcW w:w="3778" w:type="pct"/>
            <w:hideMark/>
          </w:tcPr>
          <w:p w:rsidR="00114348" w:rsidRPr="00114348" w:rsidRDefault="00114348" w:rsidP="00114348">
            <w:r w:rsidRPr="00114348">
              <w:t>Критерий, характеристики заявок по которому не могут быть выражены численно, возможно только их словесное описание.</w:t>
            </w:r>
          </w:p>
        </w:tc>
      </w:tr>
      <w:tr w:rsidR="00114348" w:rsidRPr="00114348" w:rsidTr="00114348">
        <w:trPr>
          <w:jc w:val="center"/>
        </w:trPr>
        <w:tc>
          <w:tcPr>
            <w:tcW w:w="1222" w:type="pct"/>
            <w:hideMark/>
          </w:tcPr>
          <w:p w:rsidR="00114348" w:rsidRPr="00114348" w:rsidRDefault="00114348" w:rsidP="00114348">
            <w:r w:rsidRPr="00114348">
              <w:t>Критерии и методика оценки предложений (квалификации)</w:t>
            </w:r>
          </w:p>
        </w:tc>
        <w:tc>
          <w:tcPr>
            <w:tcW w:w="3778" w:type="pct"/>
            <w:hideMark/>
          </w:tcPr>
          <w:p w:rsidR="00114348" w:rsidRPr="00114348" w:rsidRDefault="00114348" w:rsidP="00114348">
            <w:r w:rsidRPr="00114348">
              <w:t>Документ, разрабатываемый Организатором конкурса для целей проведения оценки по конкретному конкурсу (предварительному отбору), и утверждаемый в установленном порядке до окончания даты подачи заявок на участие в конкурсе (предварительном отборе).</w:t>
            </w:r>
          </w:p>
        </w:tc>
      </w:tr>
      <w:tr w:rsidR="00114348" w:rsidRPr="00114348" w:rsidTr="00114348">
        <w:trPr>
          <w:jc w:val="center"/>
        </w:trPr>
        <w:tc>
          <w:tcPr>
            <w:tcW w:w="1222" w:type="pct"/>
            <w:hideMark/>
          </w:tcPr>
          <w:p w:rsidR="00114348" w:rsidRPr="00114348" w:rsidRDefault="00114348" w:rsidP="00114348">
            <w:r w:rsidRPr="00114348">
              <w:t>Количественный критерий</w:t>
            </w:r>
          </w:p>
        </w:tc>
        <w:tc>
          <w:tcPr>
            <w:tcW w:w="3778" w:type="pct"/>
            <w:hideMark/>
          </w:tcPr>
          <w:p w:rsidR="00114348" w:rsidRPr="00114348" w:rsidRDefault="00114348" w:rsidP="00114348">
            <w:r w:rsidRPr="00114348">
              <w:t>Критерий, характеристики заявок по которому выражаются численно.</w:t>
            </w:r>
          </w:p>
        </w:tc>
      </w:tr>
      <w:tr w:rsidR="00114348" w:rsidRPr="00114348" w:rsidTr="00114348">
        <w:trPr>
          <w:jc w:val="center"/>
        </w:trPr>
        <w:tc>
          <w:tcPr>
            <w:tcW w:w="1222" w:type="pct"/>
            <w:hideMark/>
          </w:tcPr>
          <w:p w:rsidR="00114348" w:rsidRPr="00114348" w:rsidRDefault="00114348" w:rsidP="00114348">
            <w:r w:rsidRPr="00114348">
              <w:t>Конкурс по закупке умеренно сложной продукции</w:t>
            </w:r>
          </w:p>
        </w:tc>
        <w:tc>
          <w:tcPr>
            <w:tcW w:w="3778" w:type="pct"/>
            <w:hideMark/>
          </w:tcPr>
          <w:p w:rsidR="00114348" w:rsidRPr="00114348" w:rsidRDefault="00114348" w:rsidP="00114348">
            <w:r w:rsidRPr="00114348">
              <w:t>Закупка продукции, в отношении которой могут быть выделены однозначно определяемые требования к качеству, однако эти требования и потребительские свойства продукции варьируются в широких пределах, определяемых, в том числе, условиями потребления продукции. Примеры: закупки сложных приборов (в т.ч. компьютеров), подрядных, пуско-наладочных работ или работ по техническому обслуживанию.</w:t>
            </w:r>
          </w:p>
        </w:tc>
      </w:tr>
      <w:tr w:rsidR="00114348" w:rsidRPr="00114348" w:rsidTr="00114348">
        <w:trPr>
          <w:jc w:val="center"/>
        </w:trPr>
        <w:tc>
          <w:tcPr>
            <w:tcW w:w="1222" w:type="pct"/>
            <w:hideMark/>
          </w:tcPr>
          <w:p w:rsidR="00114348" w:rsidRPr="00114348" w:rsidRDefault="00114348" w:rsidP="00114348">
            <w:r w:rsidRPr="00114348">
              <w:t xml:space="preserve">Метод балльной </w:t>
            </w:r>
            <w:r w:rsidRPr="00114348">
              <w:lastRenderedPageBreak/>
              <w:t>оценки</w:t>
            </w:r>
          </w:p>
        </w:tc>
        <w:tc>
          <w:tcPr>
            <w:tcW w:w="3778" w:type="pct"/>
            <w:hideMark/>
          </w:tcPr>
          <w:p w:rsidR="00114348" w:rsidRPr="00114348" w:rsidRDefault="00114348" w:rsidP="00114348">
            <w:r w:rsidRPr="00114348">
              <w:lastRenderedPageBreak/>
              <w:t xml:space="preserve">Метод оценки заявок на участие в конкурсе, согласно которому заявке по </w:t>
            </w:r>
            <w:r w:rsidRPr="00114348">
              <w:lastRenderedPageBreak/>
              <w:t>каждому критерию оценки присваивается некоторый балл, после чего полученные баллы суммируются с заранее определенными весами (коэффициентами значимости).</w:t>
            </w:r>
          </w:p>
        </w:tc>
      </w:tr>
      <w:tr w:rsidR="00114348" w:rsidRPr="00114348" w:rsidTr="00114348">
        <w:trPr>
          <w:jc w:val="center"/>
        </w:trPr>
        <w:tc>
          <w:tcPr>
            <w:tcW w:w="1222" w:type="pct"/>
            <w:hideMark/>
          </w:tcPr>
          <w:p w:rsidR="00114348" w:rsidRPr="00114348" w:rsidRDefault="00114348" w:rsidP="00114348">
            <w:r w:rsidRPr="00114348">
              <w:lastRenderedPageBreak/>
              <w:t>Метод наименьшей учетной стоимости</w:t>
            </w:r>
          </w:p>
        </w:tc>
        <w:tc>
          <w:tcPr>
            <w:tcW w:w="3778" w:type="pct"/>
            <w:hideMark/>
          </w:tcPr>
          <w:p w:rsidR="00114348" w:rsidRPr="00114348" w:rsidRDefault="00114348" w:rsidP="00114348">
            <w:r w:rsidRPr="00114348">
              <w:t>Метод оценки конкурсных заявок, согласно которому заявки сопоставляются между собой по значениям только одного критерия - по цене предложения (учетной стоимости)</w:t>
            </w:r>
          </w:p>
        </w:tc>
      </w:tr>
      <w:tr w:rsidR="00114348" w:rsidRPr="00114348" w:rsidTr="00114348">
        <w:trPr>
          <w:jc w:val="center"/>
        </w:trPr>
        <w:tc>
          <w:tcPr>
            <w:tcW w:w="1222" w:type="pct"/>
            <w:hideMark/>
          </w:tcPr>
          <w:p w:rsidR="00114348" w:rsidRPr="00114348" w:rsidRDefault="00114348" w:rsidP="00114348">
            <w:r w:rsidRPr="00114348">
              <w:t>Метод оценочной стоимости</w:t>
            </w:r>
          </w:p>
        </w:tc>
        <w:tc>
          <w:tcPr>
            <w:tcW w:w="3778" w:type="pct"/>
            <w:hideMark/>
          </w:tcPr>
          <w:p w:rsidR="00114348" w:rsidRPr="00114348" w:rsidRDefault="00114348" w:rsidP="00114348">
            <w:r w:rsidRPr="00114348">
              <w:t>Метод оценки конкурсных заявок, согласно которому все характеристики предложений переводятся в денежное исчисление, то есть, находится оценочная стоимость предложений.</w:t>
            </w:r>
          </w:p>
        </w:tc>
      </w:tr>
      <w:tr w:rsidR="00114348" w:rsidRPr="00114348" w:rsidTr="00114348">
        <w:trPr>
          <w:jc w:val="center"/>
        </w:trPr>
        <w:tc>
          <w:tcPr>
            <w:tcW w:w="1222" w:type="pct"/>
            <w:hideMark/>
          </w:tcPr>
          <w:p w:rsidR="00114348" w:rsidRPr="00114348" w:rsidRDefault="00114348" w:rsidP="00114348">
            <w:r w:rsidRPr="00114348">
              <w:t>Метод стоимости жизненного цикла</w:t>
            </w:r>
          </w:p>
        </w:tc>
        <w:tc>
          <w:tcPr>
            <w:tcW w:w="3778" w:type="pct"/>
            <w:hideMark/>
          </w:tcPr>
          <w:p w:rsidR="00114348" w:rsidRPr="00114348" w:rsidRDefault="00114348" w:rsidP="00114348">
            <w:r w:rsidRPr="00114348">
              <w:t>Метод оценки заявок на участие в конкурсе, согласно которому рассчитывается общая стоимость жизненного цикла предмета конкурса, представляющая собой сумму цены предложения и последующих расходов и выгод Заказчика при эксплуатации и обслуживании предмета конкурса</w:t>
            </w:r>
          </w:p>
        </w:tc>
      </w:tr>
      <w:tr w:rsidR="00114348" w:rsidRPr="00114348" w:rsidTr="00114348">
        <w:trPr>
          <w:jc w:val="center"/>
        </w:trPr>
        <w:tc>
          <w:tcPr>
            <w:tcW w:w="1222" w:type="pct"/>
            <w:hideMark/>
          </w:tcPr>
          <w:p w:rsidR="00114348" w:rsidRPr="00114348" w:rsidRDefault="00114348" w:rsidP="00114348">
            <w:r w:rsidRPr="00114348">
              <w:t xml:space="preserve">Модификатор </w:t>
            </w:r>
          </w:p>
        </w:tc>
        <w:tc>
          <w:tcPr>
            <w:tcW w:w="3778" w:type="pct"/>
            <w:hideMark/>
          </w:tcPr>
          <w:p w:rsidR="00114348" w:rsidRPr="00114348" w:rsidRDefault="00114348" w:rsidP="00114348">
            <w:r w:rsidRPr="00114348">
              <w:t>Соответствующий определенному критерию процент или денежный эквивалент единицы измерения характеристики заявки по данному критерию. Используется в методе оценочной стоимости.</w:t>
            </w:r>
          </w:p>
        </w:tc>
      </w:tr>
      <w:tr w:rsidR="00114348" w:rsidRPr="00114348" w:rsidTr="00114348">
        <w:trPr>
          <w:jc w:val="center"/>
        </w:trPr>
        <w:tc>
          <w:tcPr>
            <w:tcW w:w="1222" w:type="pct"/>
            <w:hideMark/>
          </w:tcPr>
          <w:p w:rsidR="00114348" w:rsidRPr="00114348" w:rsidRDefault="00114348" w:rsidP="00114348">
            <w:proofErr w:type="spellStart"/>
            <w:r w:rsidRPr="00114348">
              <w:t>Недоминируемые</w:t>
            </w:r>
            <w:proofErr w:type="spellEnd"/>
            <w:r w:rsidRPr="00114348">
              <w:t xml:space="preserve"> заявки</w:t>
            </w:r>
          </w:p>
        </w:tc>
        <w:tc>
          <w:tcPr>
            <w:tcW w:w="3778" w:type="pct"/>
            <w:hideMark/>
          </w:tcPr>
          <w:p w:rsidR="00114348" w:rsidRPr="00114348" w:rsidRDefault="00114348" w:rsidP="00114348">
            <w:r w:rsidRPr="00114348">
              <w:t xml:space="preserve">Заявки на участие в конкурсе, не являющиеся </w:t>
            </w:r>
            <w:proofErr w:type="spellStart"/>
            <w:r w:rsidRPr="00114348">
              <w:t>доминируемыми</w:t>
            </w:r>
            <w:proofErr w:type="spellEnd"/>
            <w:r w:rsidRPr="00114348">
              <w:t xml:space="preserve"> и доминирующей заявкой.</w:t>
            </w:r>
          </w:p>
        </w:tc>
      </w:tr>
      <w:tr w:rsidR="00114348" w:rsidRPr="00114348" w:rsidTr="00114348">
        <w:trPr>
          <w:jc w:val="center"/>
        </w:trPr>
        <w:tc>
          <w:tcPr>
            <w:tcW w:w="1222" w:type="pct"/>
            <w:hideMark/>
          </w:tcPr>
          <w:p w:rsidR="00114348" w:rsidRPr="00114348" w:rsidRDefault="00114348" w:rsidP="00114348">
            <w:r w:rsidRPr="00114348">
              <w:t>Обобщенный (сложный) критерий</w:t>
            </w:r>
          </w:p>
        </w:tc>
        <w:tc>
          <w:tcPr>
            <w:tcW w:w="3778" w:type="pct"/>
            <w:hideMark/>
          </w:tcPr>
          <w:p w:rsidR="00114348" w:rsidRPr="00114348" w:rsidRDefault="00114348" w:rsidP="00114348">
            <w:r w:rsidRPr="00114348">
              <w:t>Критерий оценки, характеристика заявки по которому устанавливается посредством рассмотрения нескольких подкритериев.</w:t>
            </w:r>
          </w:p>
        </w:tc>
      </w:tr>
      <w:tr w:rsidR="00114348" w:rsidRPr="00114348" w:rsidTr="00114348">
        <w:trPr>
          <w:jc w:val="center"/>
        </w:trPr>
        <w:tc>
          <w:tcPr>
            <w:tcW w:w="1222" w:type="pct"/>
            <w:hideMark/>
          </w:tcPr>
          <w:p w:rsidR="00114348" w:rsidRPr="00114348" w:rsidRDefault="00114348" w:rsidP="00114348">
            <w:r w:rsidRPr="00114348">
              <w:t>Отборочный критерий</w:t>
            </w:r>
          </w:p>
        </w:tc>
        <w:tc>
          <w:tcPr>
            <w:tcW w:w="3778" w:type="pct"/>
            <w:hideMark/>
          </w:tcPr>
          <w:p w:rsidR="00114348" w:rsidRPr="00114348" w:rsidRDefault="00114348" w:rsidP="00114348">
            <w:r w:rsidRPr="00114348">
              <w:t>Критерий, несоответствие которому заявки влечет безусловное отклонение от дальнейшего рассмотрения.</w:t>
            </w:r>
          </w:p>
        </w:tc>
      </w:tr>
      <w:tr w:rsidR="00114348" w:rsidRPr="00114348" w:rsidTr="00114348">
        <w:trPr>
          <w:jc w:val="center"/>
        </w:trPr>
        <w:tc>
          <w:tcPr>
            <w:tcW w:w="1222" w:type="pct"/>
            <w:hideMark/>
          </w:tcPr>
          <w:p w:rsidR="00114348" w:rsidRPr="00114348" w:rsidRDefault="00114348" w:rsidP="00114348">
            <w:r w:rsidRPr="00114348">
              <w:t>Оценка заявок на участие в конкурсе</w:t>
            </w:r>
          </w:p>
        </w:tc>
        <w:tc>
          <w:tcPr>
            <w:tcW w:w="3778" w:type="pct"/>
            <w:hideMark/>
          </w:tcPr>
          <w:p w:rsidR="00114348" w:rsidRPr="00114348" w:rsidRDefault="00114348" w:rsidP="00114348">
            <w:r w:rsidRPr="00114348">
              <w:t xml:space="preserve">Один из этапов проведения </w:t>
            </w:r>
            <w:hyperlink r:id="rId104" w:anchor="k01#k01" w:history="1">
              <w:r w:rsidRPr="00114348">
                <w:t>конкурса</w:t>
              </w:r>
            </w:hyperlink>
            <w:r w:rsidRPr="00114348">
              <w:t>, в ходе которого происходит ранжирование заявок на участие в конкурсе по уровню их предпочтительности. Основными этапами оценки заявок на участие в конкурсе являются - проверка соблюдения формальных требований к заявке, оценка квалификации (если конкурс проводится без предварительного отбора), оценка технического предложения, оценка финансово-коммерческого предложения, итоговая оценка.</w:t>
            </w:r>
          </w:p>
        </w:tc>
      </w:tr>
      <w:tr w:rsidR="00114348" w:rsidRPr="00114348" w:rsidTr="00114348">
        <w:trPr>
          <w:jc w:val="center"/>
        </w:trPr>
        <w:tc>
          <w:tcPr>
            <w:tcW w:w="1222" w:type="pct"/>
            <w:hideMark/>
          </w:tcPr>
          <w:p w:rsidR="00114348" w:rsidRPr="00114348" w:rsidRDefault="00114348" w:rsidP="00114348">
            <w:r w:rsidRPr="00114348">
              <w:t>Оценочная стоимость предложения</w:t>
            </w:r>
          </w:p>
        </w:tc>
        <w:tc>
          <w:tcPr>
            <w:tcW w:w="3778" w:type="pct"/>
            <w:hideMark/>
          </w:tcPr>
          <w:p w:rsidR="00114348" w:rsidRPr="00114348" w:rsidRDefault="00114348" w:rsidP="00114348">
            <w:r w:rsidRPr="00114348">
              <w:t>Сумма цены предложения и дополнительных модификаторов, отражающих вклад в стоимость рассматриваемой заявки на участие в конкурсе характеристик предложения по выбранным критериям оценки. Оценочная стоимость предложения рассчитывается при использовании метода оценочной стоимости.</w:t>
            </w:r>
          </w:p>
        </w:tc>
      </w:tr>
      <w:tr w:rsidR="00114348" w:rsidRPr="00114348" w:rsidTr="00114348">
        <w:trPr>
          <w:jc w:val="center"/>
        </w:trPr>
        <w:tc>
          <w:tcPr>
            <w:tcW w:w="1222" w:type="pct"/>
            <w:hideMark/>
          </w:tcPr>
          <w:p w:rsidR="00114348" w:rsidRPr="00114348" w:rsidRDefault="00114348" w:rsidP="00114348">
            <w:r w:rsidRPr="00114348">
              <w:t>Конкурс по закупке простой продукции</w:t>
            </w:r>
          </w:p>
        </w:tc>
        <w:tc>
          <w:tcPr>
            <w:tcW w:w="3778" w:type="pct"/>
            <w:hideMark/>
          </w:tcPr>
          <w:p w:rsidR="00114348" w:rsidRPr="00114348" w:rsidRDefault="00114348" w:rsidP="00114348">
            <w:r w:rsidRPr="00114348">
              <w:t>Конкурс, по которому приобретаются стандартные (серийные, специфицированные) товары, работы или услуги, для которых существует сложившийся рынок. Примеры: плановая закупка, закупка сырья, материалов, обычных транспортных услуг, массово применяющихся запасных частей и комплектующих и т.п.</w:t>
            </w:r>
          </w:p>
        </w:tc>
      </w:tr>
      <w:tr w:rsidR="00114348" w:rsidRPr="00114348" w:rsidTr="00114348">
        <w:trPr>
          <w:jc w:val="center"/>
        </w:trPr>
        <w:tc>
          <w:tcPr>
            <w:tcW w:w="1222" w:type="pct"/>
            <w:hideMark/>
          </w:tcPr>
          <w:p w:rsidR="00114348" w:rsidRPr="00114348" w:rsidRDefault="00114348" w:rsidP="00114348">
            <w:r w:rsidRPr="00114348">
              <w:lastRenderedPageBreak/>
              <w:t>Предельная цена</w:t>
            </w:r>
          </w:p>
        </w:tc>
        <w:tc>
          <w:tcPr>
            <w:tcW w:w="3778" w:type="pct"/>
            <w:hideMark/>
          </w:tcPr>
          <w:p w:rsidR="00114348" w:rsidRPr="00114348" w:rsidRDefault="00114348" w:rsidP="00114348">
            <w:r w:rsidRPr="00114348">
              <w:t>Цена, указываемая в конкурсной документации, выше которой закупка по данному предмету конкурса Заказчиком производиться не будет. Заявки, цена которых превышает указанную предельную цену, отклоняются Заказчиком как не соответствующие требованиям конкурсной документации.</w:t>
            </w:r>
          </w:p>
        </w:tc>
      </w:tr>
      <w:tr w:rsidR="00114348" w:rsidRPr="00114348" w:rsidTr="00114348">
        <w:trPr>
          <w:jc w:val="center"/>
        </w:trPr>
        <w:tc>
          <w:tcPr>
            <w:tcW w:w="1222" w:type="pct"/>
            <w:hideMark/>
          </w:tcPr>
          <w:p w:rsidR="00114348" w:rsidRPr="00114348" w:rsidRDefault="00114348" w:rsidP="00114348">
            <w:r w:rsidRPr="00114348">
              <w:t>Конкурс по закупке сложной продукции</w:t>
            </w:r>
          </w:p>
        </w:tc>
        <w:tc>
          <w:tcPr>
            <w:tcW w:w="3778" w:type="pct"/>
            <w:hideMark/>
          </w:tcPr>
          <w:p w:rsidR="00114348" w:rsidRPr="00114348" w:rsidRDefault="00114348" w:rsidP="00114348">
            <w:r w:rsidRPr="00114348">
              <w:t>Закупка, по отношению к которой либо квалифицированный заказчик не может однозначно описать требования к закупаемой продукции, либо ожидаются предложения инновационных решений, либо предполагаются неприемлемо высокие (например, многократно превосходящие цену закупки) потери от неисполнения или ненадлежащего исполнения заключаемого по результатам конкурса договора. Примеры: НИР и ОКР, уникальные образцы приборов и техники, компьютерные программы, уникальные подрядные и пуско-наладочные работы, работы по техническому обслуживанию.</w:t>
            </w:r>
          </w:p>
        </w:tc>
      </w:tr>
      <w:tr w:rsidR="00114348" w:rsidRPr="00114348" w:rsidTr="00114348">
        <w:trPr>
          <w:jc w:val="center"/>
        </w:trPr>
        <w:tc>
          <w:tcPr>
            <w:tcW w:w="1222" w:type="pct"/>
            <w:hideMark/>
          </w:tcPr>
          <w:p w:rsidR="00114348" w:rsidRPr="00114348" w:rsidRDefault="00114348" w:rsidP="00114348">
            <w:r w:rsidRPr="00114348">
              <w:t>Учетная стоимость заявки на участие в конкурсе</w:t>
            </w:r>
          </w:p>
        </w:tc>
        <w:tc>
          <w:tcPr>
            <w:tcW w:w="3778" w:type="pct"/>
            <w:hideMark/>
          </w:tcPr>
          <w:p w:rsidR="00114348" w:rsidRPr="00114348" w:rsidRDefault="00114348" w:rsidP="00114348">
            <w:r w:rsidRPr="00114348">
              <w:t>Цена, указанная в финансово-коммерческой части заявки на участие в конкурсе, скорректированная в случае наличия арифметических ошибок, несоответствий и пропусков, а также по результатам перевода в единую валюту для целей оценки.</w:t>
            </w:r>
          </w:p>
        </w:tc>
      </w:tr>
      <w:tr w:rsidR="00114348" w:rsidRPr="00114348" w:rsidTr="00114348">
        <w:trPr>
          <w:jc w:val="center"/>
        </w:trPr>
        <w:tc>
          <w:tcPr>
            <w:tcW w:w="1222" w:type="pct"/>
            <w:hideMark/>
          </w:tcPr>
          <w:p w:rsidR="00114348" w:rsidRPr="00114348" w:rsidRDefault="00114348" w:rsidP="00114348">
            <w:r w:rsidRPr="00114348">
              <w:t>Частный критерий</w:t>
            </w:r>
          </w:p>
        </w:tc>
        <w:tc>
          <w:tcPr>
            <w:tcW w:w="3778" w:type="pct"/>
            <w:hideMark/>
          </w:tcPr>
          <w:p w:rsidR="00114348" w:rsidRPr="00114348" w:rsidRDefault="00114348" w:rsidP="00114348">
            <w:r w:rsidRPr="00114348">
              <w:t>Простые критерии самого низкого уровня системы иерархии критериев.</w:t>
            </w:r>
          </w:p>
        </w:tc>
      </w:tr>
      <w:tr w:rsidR="00114348" w:rsidRPr="00114348" w:rsidTr="00114348">
        <w:trPr>
          <w:jc w:val="center"/>
        </w:trPr>
        <w:tc>
          <w:tcPr>
            <w:tcW w:w="1222" w:type="pct"/>
            <w:hideMark/>
          </w:tcPr>
          <w:p w:rsidR="00114348" w:rsidRPr="00114348" w:rsidRDefault="00114348" w:rsidP="00114348">
            <w:r w:rsidRPr="00114348">
              <w:t>Экспертная группа</w:t>
            </w:r>
          </w:p>
        </w:tc>
        <w:tc>
          <w:tcPr>
            <w:tcW w:w="3778" w:type="pct"/>
            <w:hideMark/>
          </w:tcPr>
          <w:p w:rsidR="00114348" w:rsidRPr="00114348" w:rsidRDefault="00114348" w:rsidP="00114348">
            <w:r w:rsidRPr="00114348">
              <w:t>Группа лиц, назначаемая в установленном порядке до проведения конкурса Организатором конкурса для проведения оценки квалификации участников конкурса (предварительного квалификационного отбора) и их технико-коммерческих предложений. Экспертная группа состоит из квалифицированных специалистов (экспертов) в соответствующих предмету проводимого конкурса областях знаний.</w:t>
            </w:r>
          </w:p>
        </w:tc>
      </w:tr>
      <w:tr w:rsidR="00114348" w:rsidRPr="00114348" w:rsidTr="00114348">
        <w:trPr>
          <w:jc w:val="center"/>
        </w:trPr>
        <w:tc>
          <w:tcPr>
            <w:tcW w:w="1222" w:type="pct"/>
            <w:hideMark/>
          </w:tcPr>
          <w:p w:rsidR="00114348" w:rsidRPr="00114348" w:rsidRDefault="00114348" w:rsidP="00114348">
            <w:r w:rsidRPr="00114348">
              <w:t>Эффект компенсации</w:t>
            </w:r>
          </w:p>
        </w:tc>
        <w:tc>
          <w:tcPr>
            <w:tcW w:w="3778" w:type="pct"/>
            <w:hideMark/>
          </w:tcPr>
          <w:p w:rsidR="00114348" w:rsidRPr="00114348" w:rsidRDefault="00114348" w:rsidP="00114348">
            <w:r w:rsidRPr="00114348">
              <w:t>Эффект компенсации проявляется при использовании балльного метода оценки и означает компенсацию недостаточно высокого уровня предложения по одним критериям за счет отличных характеристик по другим, возможно, не самым важным критериям.</w:t>
            </w:r>
          </w:p>
        </w:tc>
      </w:tr>
    </w:tbl>
    <w:p w:rsidR="00114348" w:rsidRPr="00114348" w:rsidRDefault="00114348" w:rsidP="00114348">
      <w:r w:rsidRPr="00114348">
        <w:t>Ключевые слова: работы и услуги, поставки материально-технические ресурсов, технико-коммерческие предложения, методика оценки, стандарты ОАО "Газпром", система стандартизации ОАО "Газпром"</w:t>
      </w:r>
    </w:p>
    <w:p w:rsidR="00114348" w:rsidRPr="00114348" w:rsidRDefault="00114348" w:rsidP="00114348">
      <w:r w:rsidRPr="00114348">
        <w:t>* Те</w:t>
      </w:r>
      <w:proofErr w:type="gramStart"/>
      <w:r w:rsidRPr="00114348">
        <w:t>кст пр</w:t>
      </w:r>
      <w:proofErr w:type="gramEnd"/>
      <w:r w:rsidRPr="00114348">
        <w:t>иведен в соответствии с оригиналом</w:t>
      </w:r>
    </w:p>
    <w:p w:rsidR="00114348" w:rsidRPr="00114348" w:rsidRDefault="008254A2" w:rsidP="00114348">
      <w:hyperlink r:id="rId105" w:history="1">
        <w:r w:rsidR="00114348" w:rsidRPr="00114348">
          <w:t>Описание</w:t>
        </w:r>
      </w:hyperlink>
    </w:p>
    <w:p w:rsidR="00114348" w:rsidRPr="00114348" w:rsidRDefault="008254A2" w:rsidP="00114348">
      <w:hyperlink r:id="rId106" w:history="1">
        <w:r w:rsidR="00114348" w:rsidRPr="00114348">
          <w:t>Текст документа</w:t>
        </w:r>
      </w:hyperlink>
    </w:p>
    <w:p w:rsidR="00114348" w:rsidRPr="00114348" w:rsidRDefault="008254A2" w:rsidP="00114348">
      <w:hyperlink r:id="rId107" w:history="1">
        <w:r w:rsidR="00114348" w:rsidRPr="00114348">
          <w:t>Скачать</w:t>
        </w:r>
      </w:hyperlink>
      <w:r w:rsidR="00114348" w:rsidRPr="00114348">
        <w:t xml:space="preserve"> </w:t>
      </w:r>
    </w:p>
    <w:p w:rsidR="00114348" w:rsidRPr="00114348" w:rsidRDefault="008254A2" w:rsidP="00114348">
      <w:hyperlink r:id="rId108" w:history="1">
        <w:r w:rsidR="00114348" w:rsidRPr="00114348">
          <w:t>Заказать печатную версию</w:t>
        </w:r>
      </w:hyperlink>
    </w:p>
    <w:p w:rsidR="00114348" w:rsidRPr="00114348" w:rsidRDefault="00114348" w:rsidP="00114348">
      <w:r w:rsidRPr="00114348">
        <w:t>Общая информация</w:t>
      </w:r>
    </w:p>
    <w:p w:rsidR="00114348" w:rsidRPr="00114348" w:rsidRDefault="00114348" w:rsidP="00114348">
      <w:r w:rsidRPr="00114348">
        <w:lastRenderedPageBreak/>
        <w:t>Документ:</w:t>
      </w:r>
    </w:p>
    <w:p w:rsidR="00114348" w:rsidRPr="00114348" w:rsidRDefault="00114348" w:rsidP="00114348">
      <w:r w:rsidRPr="00114348">
        <w:t>СТО Газпром 2-1.12-064-2006</w:t>
      </w:r>
    </w:p>
    <w:p w:rsidR="00114348" w:rsidRPr="00114348" w:rsidRDefault="00114348" w:rsidP="00114348">
      <w:r w:rsidRPr="00114348">
        <w:t>Название:</w:t>
      </w:r>
    </w:p>
    <w:p w:rsidR="00114348" w:rsidRPr="00114348" w:rsidRDefault="00114348" w:rsidP="00114348">
      <w:r w:rsidRPr="00114348">
        <w:t>Методика оценки технико-коммерческих предложений на поставку материально-технических ресурсов, работ и услуг</w:t>
      </w:r>
    </w:p>
    <w:p w:rsidR="00114348" w:rsidRPr="00114348" w:rsidRDefault="00114348" w:rsidP="00114348">
      <w:r w:rsidRPr="00114348">
        <w:t>Ключевые слова:</w:t>
      </w:r>
    </w:p>
    <w:p w:rsidR="00114348" w:rsidRPr="00114348" w:rsidRDefault="008254A2" w:rsidP="00114348">
      <w:hyperlink r:id="rId109" w:history="1">
        <w:r w:rsidR="00114348" w:rsidRPr="00114348">
          <w:t>система стандартизации ОАО "Газпром"</w:t>
        </w:r>
      </w:hyperlink>
      <w:r w:rsidR="00114348" w:rsidRPr="00114348">
        <w:t xml:space="preserve"> (11), </w:t>
      </w:r>
      <w:hyperlink r:id="rId110" w:history="1">
        <w:r w:rsidR="00114348" w:rsidRPr="00114348">
          <w:t>стандарты ОАО "Газпром"</w:t>
        </w:r>
      </w:hyperlink>
      <w:r w:rsidR="00114348" w:rsidRPr="00114348">
        <w:t xml:space="preserve"> (2), </w:t>
      </w:r>
      <w:hyperlink r:id="rId111" w:history="1">
        <w:r w:rsidR="00114348" w:rsidRPr="00114348">
          <w:t>методика оценки</w:t>
        </w:r>
      </w:hyperlink>
      <w:r w:rsidR="00114348" w:rsidRPr="00114348">
        <w:t xml:space="preserve"> (2), технико-коммерческие предложения, поставки материально-технические ресурсов, работы и услуги</w:t>
      </w:r>
    </w:p>
    <w:p w:rsidR="00114348" w:rsidRPr="00114348" w:rsidRDefault="00114348" w:rsidP="00114348">
      <w:r w:rsidRPr="00114348">
        <w:t>Начало действия:</w:t>
      </w:r>
    </w:p>
    <w:p w:rsidR="00114348" w:rsidRPr="00114348" w:rsidRDefault="00114348" w:rsidP="00114348">
      <w:r w:rsidRPr="00114348">
        <w:t>2006-08-22</w:t>
      </w:r>
    </w:p>
    <w:p w:rsidR="00114348" w:rsidRPr="00114348" w:rsidRDefault="00114348" w:rsidP="00114348">
      <w:r w:rsidRPr="00114348">
        <w:t>Дата последнего изменения:</w:t>
      </w:r>
    </w:p>
    <w:p w:rsidR="00114348" w:rsidRPr="00114348" w:rsidRDefault="00114348" w:rsidP="00114348">
      <w:r w:rsidRPr="00114348">
        <w:t>2010-06-09</w:t>
      </w:r>
    </w:p>
    <w:p w:rsidR="00114348" w:rsidRPr="00114348" w:rsidRDefault="00114348" w:rsidP="00114348">
      <w:r w:rsidRPr="00114348">
        <w:t>Вид документа:</w:t>
      </w:r>
    </w:p>
    <w:p w:rsidR="00114348" w:rsidRPr="00114348" w:rsidRDefault="00114348" w:rsidP="00114348">
      <w:r w:rsidRPr="00114348">
        <w:t>СТО Газпром</w:t>
      </w:r>
    </w:p>
    <w:p w:rsidR="00114348" w:rsidRPr="00114348" w:rsidRDefault="00114348" w:rsidP="00114348">
      <w:r w:rsidRPr="00114348">
        <w:t>Область применения:</w:t>
      </w:r>
    </w:p>
    <w:p w:rsidR="00114348" w:rsidRPr="00114348" w:rsidRDefault="00114348" w:rsidP="00114348">
      <w:r w:rsidRPr="00114348">
        <w:t>Настоящий стандарт устанавливает требования к порядку проведения оценки технико-коммерческих предложений на поставку материально-технических ресурсов, работ и услуг при размещении заказов на конкурсной основе. Положения настоящего стандарта обязательны для применения структурными подразделениями, дочерними обществами ОАО "Газпром", осуществляющими процедуры закупок материально-технических ресурсов, работ и услуг на конкурсной основе. Настоящая Методика оценки не распространяется на инвестиционные конкурсы и конкурсы, предметом которых является закупка аудиторских или иных специфических, особо сложных услуг. При разработке процедур и методики выбора аудиторской организации для проведения аудита в ОАО "Газпром" и его дочерних обществах рекомендуется руководствоваться соответствующим законодательством Российской Федерации и внутренними документами ОАО "Газпром".</w:t>
      </w:r>
    </w:p>
    <w:p w:rsidR="000E1093" w:rsidRDefault="000E1093"/>
    <w:sectPr w:rsidR="000E1093" w:rsidSect="000E1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5pt;height:13.4pt;visibility:visible;mso-wrap-style:square" o:bullet="t">
        <v:imagedata r:id="rId1" o:title=""/>
      </v:shape>
    </w:pict>
  </w:numPicBullet>
  <w:numPicBullet w:numPicBulletId="1">
    <w:pict>
      <v:shape id="_x0000_i1031" type="#_x0000_t75" style="width:16.75pt;height:14.25pt;visibility:visible;mso-wrap-style:square" o:bullet="t">
        <v:imagedata r:id="rId2" o:title=""/>
      </v:shape>
    </w:pict>
  </w:numPicBullet>
  <w:abstractNum w:abstractNumId="0">
    <w:nsid w:val="028021AF"/>
    <w:multiLevelType w:val="hybridMultilevel"/>
    <w:tmpl w:val="D5163C60"/>
    <w:lvl w:ilvl="0" w:tplc="C0A88318">
      <w:start w:val="1"/>
      <w:numFmt w:val="bullet"/>
      <w:lvlText w:val=""/>
      <w:lvlPicBulletId w:val="1"/>
      <w:lvlJc w:val="left"/>
      <w:pPr>
        <w:tabs>
          <w:tab w:val="num" w:pos="720"/>
        </w:tabs>
        <w:ind w:left="720" w:hanging="360"/>
      </w:pPr>
      <w:rPr>
        <w:rFonts w:ascii="Symbol" w:hAnsi="Symbol" w:hint="default"/>
      </w:rPr>
    </w:lvl>
    <w:lvl w:ilvl="1" w:tplc="D1261BB6" w:tentative="1">
      <w:start w:val="1"/>
      <w:numFmt w:val="bullet"/>
      <w:lvlText w:val=""/>
      <w:lvlJc w:val="left"/>
      <w:pPr>
        <w:tabs>
          <w:tab w:val="num" w:pos="1440"/>
        </w:tabs>
        <w:ind w:left="1440" w:hanging="360"/>
      </w:pPr>
      <w:rPr>
        <w:rFonts w:ascii="Symbol" w:hAnsi="Symbol" w:hint="default"/>
      </w:rPr>
    </w:lvl>
    <w:lvl w:ilvl="2" w:tplc="7522109E" w:tentative="1">
      <w:start w:val="1"/>
      <w:numFmt w:val="bullet"/>
      <w:lvlText w:val=""/>
      <w:lvlJc w:val="left"/>
      <w:pPr>
        <w:tabs>
          <w:tab w:val="num" w:pos="2160"/>
        </w:tabs>
        <w:ind w:left="2160" w:hanging="360"/>
      </w:pPr>
      <w:rPr>
        <w:rFonts w:ascii="Symbol" w:hAnsi="Symbol" w:hint="default"/>
      </w:rPr>
    </w:lvl>
    <w:lvl w:ilvl="3" w:tplc="C1766D20" w:tentative="1">
      <w:start w:val="1"/>
      <w:numFmt w:val="bullet"/>
      <w:lvlText w:val=""/>
      <w:lvlJc w:val="left"/>
      <w:pPr>
        <w:tabs>
          <w:tab w:val="num" w:pos="2880"/>
        </w:tabs>
        <w:ind w:left="2880" w:hanging="360"/>
      </w:pPr>
      <w:rPr>
        <w:rFonts w:ascii="Symbol" w:hAnsi="Symbol" w:hint="default"/>
      </w:rPr>
    </w:lvl>
    <w:lvl w:ilvl="4" w:tplc="C8A61AB2" w:tentative="1">
      <w:start w:val="1"/>
      <w:numFmt w:val="bullet"/>
      <w:lvlText w:val=""/>
      <w:lvlJc w:val="left"/>
      <w:pPr>
        <w:tabs>
          <w:tab w:val="num" w:pos="3600"/>
        </w:tabs>
        <w:ind w:left="3600" w:hanging="360"/>
      </w:pPr>
      <w:rPr>
        <w:rFonts w:ascii="Symbol" w:hAnsi="Symbol" w:hint="default"/>
      </w:rPr>
    </w:lvl>
    <w:lvl w:ilvl="5" w:tplc="8592D7EE" w:tentative="1">
      <w:start w:val="1"/>
      <w:numFmt w:val="bullet"/>
      <w:lvlText w:val=""/>
      <w:lvlJc w:val="left"/>
      <w:pPr>
        <w:tabs>
          <w:tab w:val="num" w:pos="4320"/>
        </w:tabs>
        <w:ind w:left="4320" w:hanging="360"/>
      </w:pPr>
      <w:rPr>
        <w:rFonts w:ascii="Symbol" w:hAnsi="Symbol" w:hint="default"/>
      </w:rPr>
    </w:lvl>
    <w:lvl w:ilvl="6" w:tplc="4C860570" w:tentative="1">
      <w:start w:val="1"/>
      <w:numFmt w:val="bullet"/>
      <w:lvlText w:val=""/>
      <w:lvlJc w:val="left"/>
      <w:pPr>
        <w:tabs>
          <w:tab w:val="num" w:pos="5040"/>
        </w:tabs>
        <w:ind w:left="5040" w:hanging="360"/>
      </w:pPr>
      <w:rPr>
        <w:rFonts w:ascii="Symbol" w:hAnsi="Symbol" w:hint="default"/>
      </w:rPr>
    </w:lvl>
    <w:lvl w:ilvl="7" w:tplc="F11439EA" w:tentative="1">
      <w:start w:val="1"/>
      <w:numFmt w:val="bullet"/>
      <w:lvlText w:val=""/>
      <w:lvlJc w:val="left"/>
      <w:pPr>
        <w:tabs>
          <w:tab w:val="num" w:pos="5760"/>
        </w:tabs>
        <w:ind w:left="5760" w:hanging="360"/>
      </w:pPr>
      <w:rPr>
        <w:rFonts w:ascii="Symbol" w:hAnsi="Symbol" w:hint="default"/>
      </w:rPr>
    </w:lvl>
    <w:lvl w:ilvl="8" w:tplc="28CC8B0E" w:tentative="1">
      <w:start w:val="1"/>
      <w:numFmt w:val="bullet"/>
      <w:lvlText w:val=""/>
      <w:lvlJc w:val="left"/>
      <w:pPr>
        <w:tabs>
          <w:tab w:val="num" w:pos="6480"/>
        </w:tabs>
        <w:ind w:left="6480" w:hanging="360"/>
      </w:pPr>
      <w:rPr>
        <w:rFonts w:ascii="Symbol" w:hAnsi="Symbol" w:hint="default"/>
      </w:rPr>
    </w:lvl>
  </w:abstractNum>
  <w:abstractNum w:abstractNumId="1">
    <w:nsid w:val="4553325F"/>
    <w:multiLevelType w:val="hybridMultilevel"/>
    <w:tmpl w:val="51D276FE"/>
    <w:lvl w:ilvl="0" w:tplc="78DE3C56">
      <w:start w:val="1"/>
      <w:numFmt w:val="bullet"/>
      <w:lvlText w:val=""/>
      <w:lvlPicBulletId w:val="0"/>
      <w:lvlJc w:val="left"/>
      <w:pPr>
        <w:tabs>
          <w:tab w:val="num" w:pos="720"/>
        </w:tabs>
        <w:ind w:left="720" w:hanging="360"/>
      </w:pPr>
      <w:rPr>
        <w:rFonts w:ascii="Symbol" w:hAnsi="Symbol" w:hint="default"/>
      </w:rPr>
    </w:lvl>
    <w:lvl w:ilvl="1" w:tplc="FB6E5582" w:tentative="1">
      <w:start w:val="1"/>
      <w:numFmt w:val="bullet"/>
      <w:lvlText w:val=""/>
      <w:lvlJc w:val="left"/>
      <w:pPr>
        <w:tabs>
          <w:tab w:val="num" w:pos="1440"/>
        </w:tabs>
        <w:ind w:left="1440" w:hanging="360"/>
      </w:pPr>
      <w:rPr>
        <w:rFonts w:ascii="Symbol" w:hAnsi="Symbol" w:hint="default"/>
      </w:rPr>
    </w:lvl>
    <w:lvl w:ilvl="2" w:tplc="C0B44E3C" w:tentative="1">
      <w:start w:val="1"/>
      <w:numFmt w:val="bullet"/>
      <w:lvlText w:val=""/>
      <w:lvlJc w:val="left"/>
      <w:pPr>
        <w:tabs>
          <w:tab w:val="num" w:pos="2160"/>
        </w:tabs>
        <w:ind w:left="2160" w:hanging="360"/>
      </w:pPr>
      <w:rPr>
        <w:rFonts w:ascii="Symbol" w:hAnsi="Symbol" w:hint="default"/>
      </w:rPr>
    </w:lvl>
    <w:lvl w:ilvl="3" w:tplc="AE36BF3A" w:tentative="1">
      <w:start w:val="1"/>
      <w:numFmt w:val="bullet"/>
      <w:lvlText w:val=""/>
      <w:lvlJc w:val="left"/>
      <w:pPr>
        <w:tabs>
          <w:tab w:val="num" w:pos="2880"/>
        </w:tabs>
        <w:ind w:left="2880" w:hanging="360"/>
      </w:pPr>
      <w:rPr>
        <w:rFonts w:ascii="Symbol" w:hAnsi="Symbol" w:hint="default"/>
      </w:rPr>
    </w:lvl>
    <w:lvl w:ilvl="4" w:tplc="9E6619D8" w:tentative="1">
      <w:start w:val="1"/>
      <w:numFmt w:val="bullet"/>
      <w:lvlText w:val=""/>
      <w:lvlJc w:val="left"/>
      <w:pPr>
        <w:tabs>
          <w:tab w:val="num" w:pos="3600"/>
        </w:tabs>
        <w:ind w:left="3600" w:hanging="360"/>
      </w:pPr>
      <w:rPr>
        <w:rFonts w:ascii="Symbol" w:hAnsi="Symbol" w:hint="default"/>
      </w:rPr>
    </w:lvl>
    <w:lvl w:ilvl="5" w:tplc="CDC80C52" w:tentative="1">
      <w:start w:val="1"/>
      <w:numFmt w:val="bullet"/>
      <w:lvlText w:val=""/>
      <w:lvlJc w:val="left"/>
      <w:pPr>
        <w:tabs>
          <w:tab w:val="num" w:pos="4320"/>
        </w:tabs>
        <w:ind w:left="4320" w:hanging="360"/>
      </w:pPr>
      <w:rPr>
        <w:rFonts w:ascii="Symbol" w:hAnsi="Symbol" w:hint="default"/>
      </w:rPr>
    </w:lvl>
    <w:lvl w:ilvl="6" w:tplc="E480C156" w:tentative="1">
      <w:start w:val="1"/>
      <w:numFmt w:val="bullet"/>
      <w:lvlText w:val=""/>
      <w:lvlJc w:val="left"/>
      <w:pPr>
        <w:tabs>
          <w:tab w:val="num" w:pos="5040"/>
        </w:tabs>
        <w:ind w:left="5040" w:hanging="360"/>
      </w:pPr>
      <w:rPr>
        <w:rFonts w:ascii="Symbol" w:hAnsi="Symbol" w:hint="default"/>
      </w:rPr>
    </w:lvl>
    <w:lvl w:ilvl="7" w:tplc="824C0654" w:tentative="1">
      <w:start w:val="1"/>
      <w:numFmt w:val="bullet"/>
      <w:lvlText w:val=""/>
      <w:lvlJc w:val="left"/>
      <w:pPr>
        <w:tabs>
          <w:tab w:val="num" w:pos="5760"/>
        </w:tabs>
        <w:ind w:left="5760" w:hanging="360"/>
      </w:pPr>
      <w:rPr>
        <w:rFonts w:ascii="Symbol" w:hAnsi="Symbol" w:hint="default"/>
      </w:rPr>
    </w:lvl>
    <w:lvl w:ilvl="8" w:tplc="154A341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4348"/>
    <w:rsid w:val="00016100"/>
    <w:rsid w:val="000579A8"/>
    <w:rsid w:val="000C6BE0"/>
    <w:rsid w:val="000E1093"/>
    <w:rsid w:val="00114348"/>
    <w:rsid w:val="00171BA2"/>
    <w:rsid w:val="001C16B9"/>
    <w:rsid w:val="002A0180"/>
    <w:rsid w:val="002A243E"/>
    <w:rsid w:val="002A7A0F"/>
    <w:rsid w:val="003950D7"/>
    <w:rsid w:val="003E0C1C"/>
    <w:rsid w:val="00492D23"/>
    <w:rsid w:val="004C6394"/>
    <w:rsid w:val="005D2E0C"/>
    <w:rsid w:val="00730271"/>
    <w:rsid w:val="00744A1F"/>
    <w:rsid w:val="00796E5D"/>
    <w:rsid w:val="008254A2"/>
    <w:rsid w:val="00851B8A"/>
    <w:rsid w:val="00923FC5"/>
    <w:rsid w:val="009F5EFC"/>
    <w:rsid w:val="00BF44EB"/>
    <w:rsid w:val="00D04A94"/>
    <w:rsid w:val="00D767AC"/>
    <w:rsid w:val="00DA439E"/>
    <w:rsid w:val="00DA694C"/>
    <w:rsid w:val="00DC01C9"/>
    <w:rsid w:val="00DC7DAE"/>
    <w:rsid w:val="00DD3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394"/>
    <w:rPr>
      <w:rFonts w:ascii="Tahoma" w:hAnsi="Tahoma" w:cs="Tahoma"/>
      <w:sz w:val="16"/>
      <w:szCs w:val="16"/>
      <w:lang w:eastAsia="en-US"/>
    </w:rPr>
  </w:style>
  <w:style w:type="paragraph" w:styleId="a5">
    <w:name w:val="List Paragraph"/>
    <w:basedOn w:val="a"/>
    <w:uiPriority w:val="34"/>
    <w:qFormat/>
    <w:rsid w:val="004C6394"/>
    <w:pPr>
      <w:ind w:left="720"/>
      <w:contextualSpacing/>
    </w:pPr>
  </w:style>
</w:styles>
</file>

<file path=word/webSettings.xml><?xml version="1.0" encoding="utf-8"?>
<w:webSettings xmlns:r="http://schemas.openxmlformats.org/officeDocument/2006/relationships" xmlns:w="http://schemas.openxmlformats.org/wordprocessingml/2006/main">
  <w:divs>
    <w:div w:id="1105922883">
      <w:bodyDiv w:val="1"/>
      <w:marLeft w:val="0"/>
      <w:marRight w:val="0"/>
      <w:marTop w:val="0"/>
      <w:marBottom w:val="0"/>
      <w:divBdr>
        <w:top w:val="none" w:sz="0" w:space="0" w:color="auto"/>
        <w:left w:val="none" w:sz="0" w:space="0" w:color="auto"/>
        <w:bottom w:val="none" w:sz="0" w:space="0" w:color="auto"/>
        <w:right w:val="none" w:sz="0" w:space="0" w:color="auto"/>
      </w:divBdr>
      <w:divsChild>
        <w:div w:id="581262364">
          <w:marLeft w:val="0"/>
          <w:marRight w:val="0"/>
          <w:marTop w:val="0"/>
          <w:marBottom w:val="0"/>
          <w:divBdr>
            <w:top w:val="none" w:sz="0" w:space="0" w:color="auto"/>
            <w:left w:val="none" w:sz="0" w:space="0" w:color="auto"/>
            <w:bottom w:val="none" w:sz="0" w:space="0" w:color="auto"/>
            <w:right w:val="none" w:sz="0" w:space="0" w:color="auto"/>
          </w:divBdr>
          <w:divsChild>
            <w:div w:id="495655535">
              <w:marLeft w:val="0"/>
              <w:marRight w:val="0"/>
              <w:marTop w:val="0"/>
              <w:marBottom w:val="0"/>
              <w:divBdr>
                <w:top w:val="none" w:sz="0" w:space="0" w:color="auto"/>
                <w:left w:val="none" w:sz="0" w:space="0" w:color="auto"/>
                <w:bottom w:val="none" w:sz="0" w:space="0" w:color="auto"/>
                <w:right w:val="none" w:sz="0" w:space="0" w:color="auto"/>
              </w:divBdr>
              <w:divsChild>
                <w:div w:id="316307972">
                  <w:marLeft w:val="0"/>
                  <w:marRight w:val="0"/>
                  <w:marTop w:val="0"/>
                  <w:marBottom w:val="0"/>
                  <w:divBdr>
                    <w:top w:val="none" w:sz="0" w:space="0" w:color="auto"/>
                    <w:left w:val="none" w:sz="0" w:space="0" w:color="auto"/>
                    <w:bottom w:val="none" w:sz="0" w:space="0" w:color="auto"/>
                    <w:right w:val="none" w:sz="0" w:space="0" w:color="auto"/>
                  </w:divBdr>
                  <w:divsChild>
                    <w:div w:id="1751268927">
                      <w:marLeft w:val="0"/>
                      <w:marRight w:val="0"/>
                      <w:marTop w:val="0"/>
                      <w:marBottom w:val="0"/>
                      <w:divBdr>
                        <w:top w:val="none" w:sz="0" w:space="0" w:color="auto"/>
                        <w:left w:val="none" w:sz="0" w:space="0" w:color="auto"/>
                        <w:bottom w:val="none" w:sz="0" w:space="0" w:color="auto"/>
                        <w:right w:val="none" w:sz="0" w:space="0" w:color="auto"/>
                      </w:divBdr>
                      <w:divsChild>
                        <w:div w:id="35666123">
                          <w:marLeft w:val="0"/>
                          <w:marRight w:val="0"/>
                          <w:marTop w:val="0"/>
                          <w:marBottom w:val="0"/>
                          <w:divBdr>
                            <w:top w:val="none" w:sz="0" w:space="0" w:color="auto"/>
                            <w:left w:val="none" w:sz="0" w:space="0" w:color="auto"/>
                            <w:bottom w:val="none" w:sz="0" w:space="0" w:color="auto"/>
                            <w:right w:val="none" w:sz="0" w:space="0" w:color="auto"/>
                          </w:divBdr>
                          <w:divsChild>
                            <w:div w:id="567766310">
                              <w:marLeft w:val="0"/>
                              <w:marRight w:val="0"/>
                              <w:marTop w:val="0"/>
                              <w:marBottom w:val="234"/>
                              <w:divBdr>
                                <w:top w:val="none" w:sz="0" w:space="0" w:color="auto"/>
                                <w:left w:val="none" w:sz="0" w:space="0" w:color="auto"/>
                                <w:bottom w:val="single" w:sz="12" w:space="0" w:color="FE732E"/>
                                <w:right w:val="none" w:sz="0" w:space="0" w:color="auto"/>
                              </w:divBdr>
                              <w:divsChild>
                                <w:div w:id="1196041650">
                                  <w:marLeft w:val="0"/>
                                  <w:marRight w:val="167"/>
                                  <w:marTop w:val="0"/>
                                  <w:marBottom w:val="0"/>
                                  <w:divBdr>
                                    <w:top w:val="none" w:sz="0" w:space="0" w:color="auto"/>
                                    <w:left w:val="none" w:sz="0" w:space="0" w:color="auto"/>
                                    <w:bottom w:val="none" w:sz="0" w:space="0" w:color="auto"/>
                                    <w:right w:val="none" w:sz="0" w:space="0" w:color="auto"/>
                                  </w:divBdr>
                                </w:div>
                                <w:div w:id="1450972126">
                                  <w:marLeft w:val="0"/>
                                  <w:marRight w:val="0"/>
                                  <w:marTop w:val="0"/>
                                  <w:marBottom w:val="0"/>
                                  <w:divBdr>
                                    <w:top w:val="none" w:sz="0" w:space="0" w:color="auto"/>
                                    <w:left w:val="none" w:sz="0" w:space="0" w:color="auto"/>
                                    <w:bottom w:val="none" w:sz="0" w:space="0" w:color="auto"/>
                                    <w:right w:val="none" w:sz="0" w:space="0" w:color="auto"/>
                                  </w:divBdr>
                                </w:div>
                              </w:divsChild>
                            </w:div>
                            <w:div w:id="1415931254">
                              <w:marLeft w:val="0"/>
                              <w:marRight w:val="0"/>
                              <w:marTop w:val="0"/>
                              <w:marBottom w:val="0"/>
                              <w:divBdr>
                                <w:top w:val="none" w:sz="0" w:space="0" w:color="auto"/>
                                <w:left w:val="none" w:sz="0" w:space="0" w:color="auto"/>
                                <w:bottom w:val="none" w:sz="0" w:space="0" w:color="auto"/>
                                <w:right w:val="none" w:sz="0" w:space="0" w:color="auto"/>
                              </w:divBdr>
                              <w:divsChild>
                                <w:div w:id="3024173">
                                  <w:marLeft w:val="0"/>
                                  <w:marRight w:val="0"/>
                                  <w:marTop w:val="0"/>
                                  <w:marBottom w:val="0"/>
                                  <w:divBdr>
                                    <w:top w:val="none" w:sz="0" w:space="0" w:color="auto"/>
                                    <w:left w:val="none" w:sz="0" w:space="0" w:color="auto"/>
                                    <w:bottom w:val="none" w:sz="0" w:space="0" w:color="auto"/>
                                    <w:right w:val="none" w:sz="0" w:space="0" w:color="auto"/>
                                  </w:divBdr>
                                </w:div>
                                <w:div w:id="103352537">
                                  <w:marLeft w:val="0"/>
                                  <w:marRight w:val="0"/>
                                  <w:marTop w:val="0"/>
                                  <w:marBottom w:val="0"/>
                                  <w:divBdr>
                                    <w:top w:val="none" w:sz="0" w:space="0" w:color="auto"/>
                                    <w:left w:val="none" w:sz="0" w:space="0" w:color="auto"/>
                                    <w:bottom w:val="none" w:sz="0" w:space="0" w:color="auto"/>
                                    <w:right w:val="none" w:sz="0" w:space="0" w:color="auto"/>
                                  </w:divBdr>
                                </w:div>
                                <w:div w:id="158235938">
                                  <w:marLeft w:val="0"/>
                                  <w:marRight w:val="0"/>
                                  <w:marTop w:val="0"/>
                                  <w:marBottom w:val="0"/>
                                  <w:divBdr>
                                    <w:top w:val="none" w:sz="0" w:space="0" w:color="auto"/>
                                    <w:left w:val="none" w:sz="0" w:space="0" w:color="auto"/>
                                    <w:bottom w:val="none" w:sz="0" w:space="0" w:color="auto"/>
                                    <w:right w:val="none" w:sz="0" w:space="0" w:color="auto"/>
                                  </w:divBdr>
                                </w:div>
                                <w:div w:id="253633215">
                                  <w:marLeft w:val="0"/>
                                  <w:marRight w:val="0"/>
                                  <w:marTop w:val="0"/>
                                  <w:marBottom w:val="0"/>
                                  <w:divBdr>
                                    <w:top w:val="none" w:sz="0" w:space="0" w:color="auto"/>
                                    <w:left w:val="none" w:sz="0" w:space="0" w:color="auto"/>
                                    <w:bottom w:val="none" w:sz="0" w:space="0" w:color="auto"/>
                                    <w:right w:val="none" w:sz="0" w:space="0" w:color="auto"/>
                                  </w:divBdr>
                                </w:div>
                                <w:div w:id="267542564">
                                  <w:marLeft w:val="0"/>
                                  <w:marRight w:val="0"/>
                                  <w:marTop w:val="0"/>
                                  <w:marBottom w:val="0"/>
                                  <w:divBdr>
                                    <w:top w:val="none" w:sz="0" w:space="0" w:color="auto"/>
                                    <w:left w:val="none" w:sz="0" w:space="0" w:color="auto"/>
                                    <w:bottom w:val="none" w:sz="0" w:space="0" w:color="auto"/>
                                    <w:right w:val="none" w:sz="0" w:space="0" w:color="auto"/>
                                  </w:divBdr>
                                </w:div>
                                <w:div w:id="302926211">
                                  <w:marLeft w:val="0"/>
                                  <w:marRight w:val="0"/>
                                  <w:marTop w:val="0"/>
                                  <w:marBottom w:val="0"/>
                                  <w:divBdr>
                                    <w:top w:val="none" w:sz="0" w:space="0" w:color="auto"/>
                                    <w:left w:val="none" w:sz="0" w:space="0" w:color="auto"/>
                                    <w:bottom w:val="none" w:sz="0" w:space="0" w:color="auto"/>
                                    <w:right w:val="none" w:sz="0" w:space="0" w:color="auto"/>
                                  </w:divBdr>
                                </w:div>
                                <w:div w:id="343482435">
                                  <w:marLeft w:val="0"/>
                                  <w:marRight w:val="0"/>
                                  <w:marTop w:val="0"/>
                                  <w:marBottom w:val="0"/>
                                  <w:divBdr>
                                    <w:top w:val="none" w:sz="0" w:space="0" w:color="auto"/>
                                    <w:left w:val="none" w:sz="0" w:space="0" w:color="auto"/>
                                    <w:bottom w:val="none" w:sz="0" w:space="0" w:color="auto"/>
                                    <w:right w:val="none" w:sz="0" w:space="0" w:color="auto"/>
                                  </w:divBdr>
                                </w:div>
                                <w:div w:id="491026060">
                                  <w:marLeft w:val="0"/>
                                  <w:marRight w:val="0"/>
                                  <w:marTop w:val="0"/>
                                  <w:marBottom w:val="0"/>
                                  <w:divBdr>
                                    <w:top w:val="none" w:sz="0" w:space="0" w:color="auto"/>
                                    <w:left w:val="none" w:sz="0" w:space="0" w:color="auto"/>
                                    <w:bottom w:val="none" w:sz="0" w:space="0" w:color="auto"/>
                                    <w:right w:val="none" w:sz="0" w:space="0" w:color="auto"/>
                                  </w:divBdr>
                                </w:div>
                                <w:div w:id="531378389">
                                  <w:marLeft w:val="0"/>
                                  <w:marRight w:val="0"/>
                                  <w:marTop w:val="0"/>
                                  <w:marBottom w:val="0"/>
                                  <w:divBdr>
                                    <w:top w:val="none" w:sz="0" w:space="0" w:color="auto"/>
                                    <w:left w:val="none" w:sz="0" w:space="0" w:color="auto"/>
                                    <w:bottom w:val="none" w:sz="0" w:space="0" w:color="auto"/>
                                    <w:right w:val="none" w:sz="0" w:space="0" w:color="auto"/>
                                  </w:divBdr>
                                </w:div>
                                <w:div w:id="547227142">
                                  <w:marLeft w:val="0"/>
                                  <w:marRight w:val="0"/>
                                  <w:marTop w:val="0"/>
                                  <w:marBottom w:val="0"/>
                                  <w:divBdr>
                                    <w:top w:val="none" w:sz="0" w:space="0" w:color="auto"/>
                                    <w:left w:val="none" w:sz="0" w:space="0" w:color="auto"/>
                                    <w:bottom w:val="none" w:sz="0" w:space="0" w:color="auto"/>
                                    <w:right w:val="none" w:sz="0" w:space="0" w:color="auto"/>
                                  </w:divBdr>
                                </w:div>
                                <w:div w:id="549998737">
                                  <w:marLeft w:val="0"/>
                                  <w:marRight w:val="0"/>
                                  <w:marTop w:val="0"/>
                                  <w:marBottom w:val="0"/>
                                  <w:divBdr>
                                    <w:top w:val="none" w:sz="0" w:space="0" w:color="auto"/>
                                    <w:left w:val="none" w:sz="0" w:space="0" w:color="auto"/>
                                    <w:bottom w:val="none" w:sz="0" w:space="0" w:color="auto"/>
                                    <w:right w:val="none" w:sz="0" w:space="0" w:color="auto"/>
                                  </w:divBdr>
                                </w:div>
                                <w:div w:id="611786380">
                                  <w:marLeft w:val="0"/>
                                  <w:marRight w:val="0"/>
                                  <w:marTop w:val="0"/>
                                  <w:marBottom w:val="0"/>
                                  <w:divBdr>
                                    <w:top w:val="none" w:sz="0" w:space="0" w:color="auto"/>
                                    <w:left w:val="none" w:sz="0" w:space="0" w:color="auto"/>
                                    <w:bottom w:val="none" w:sz="0" w:space="0" w:color="auto"/>
                                    <w:right w:val="none" w:sz="0" w:space="0" w:color="auto"/>
                                  </w:divBdr>
                                </w:div>
                                <w:div w:id="638457062">
                                  <w:marLeft w:val="0"/>
                                  <w:marRight w:val="0"/>
                                  <w:marTop w:val="0"/>
                                  <w:marBottom w:val="0"/>
                                  <w:divBdr>
                                    <w:top w:val="none" w:sz="0" w:space="0" w:color="auto"/>
                                    <w:left w:val="none" w:sz="0" w:space="0" w:color="auto"/>
                                    <w:bottom w:val="none" w:sz="0" w:space="0" w:color="auto"/>
                                    <w:right w:val="none" w:sz="0" w:space="0" w:color="auto"/>
                                  </w:divBdr>
                                </w:div>
                                <w:div w:id="654139309">
                                  <w:marLeft w:val="0"/>
                                  <w:marRight w:val="0"/>
                                  <w:marTop w:val="0"/>
                                  <w:marBottom w:val="0"/>
                                  <w:divBdr>
                                    <w:top w:val="none" w:sz="0" w:space="0" w:color="auto"/>
                                    <w:left w:val="none" w:sz="0" w:space="0" w:color="auto"/>
                                    <w:bottom w:val="none" w:sz="0" w:space="0" w:color="auto"/>
                                    <w:right w:val="none" w:sz="0" w:space="0" w:color="auto"/>
                                  </w:divBdr>
                                </w:div>
                                <w:div w:id="759302073">
                                  <w:marLeft w:val="0"/>
                                  <w:marRight w:val="0"/>
                                  <w:marTop w:val="0"/>
                                  <w:marBottom w:val="0"/>
                                  <w:divBdr>
                                    <w:top w:val="none" w:sz="0" w:space="0" w:color="auto"/>
                                    <w:left w:val="none" w:sz="0" w:space="0" w:color="auto"/>
                                    <w:bottom w:val="none" w:sz="0" w:space="0" w:color="auto"/>
                                    <w:right w:val="none" w:sz="0" w:space="0" w:color="auto"/>
                                  </w:divBdr>
                                </w:div>
                                <w:div w:id="800539143">
                                  <w:marLeft w:val="0"/>
                                  <w:marRight w:val="0"/>
                                  <w:marTop w:val="0"/>
                                  <w:marBottom w:val="0"/>
                                  <w:divBdr>
                                    <w:top w:val="none" w:sz="0" w:space="0" w:color="auto"/>
                                    <w:left w:val="none" w:sz="0" w:space="0" w:color="auto"/>
                                    <w:bottom w:val="none" w:sz="0" w:space="0" w:color="auto"/>
                                    <w:right w:val="none" w:sz="0" w:space="0" w:color="auto"/>
                                  </w:divBdr>
                                </w:div>
                                <w:div w:id="918951049">
                                  <w:marLeft w:val="0"/>
                                  <w:marRight w:val="0"/>
                                  <w:marTop w:val="0"/>
                                  <w:marBottom w:val="0"/>
                                  <w:divBdr>
                                    <w:top w:val="none" w:sz="0" w:space="0" w:color="auto"/>
                                    <w:left w:val="none" w:sz="0" w:space="0" w:color="auto"/>
                                    <w:bottom w:val="none" w:sz="0" w:space="0" w:color="auto"/>
                                    <w:right w:val="none" w:sz="0" w:space="0" w:color="auto"/>
                                  </w:divBdr>
                                </w:div>
                                <w:div w:id="1057624686">
                                  <w:marLeft w:val="0"/>
                                  <w:marRight w:val="0"/>
                                  <w:marTop w:val="0"/>
                                  <w:marBottom w:val="0"/>
                                  <w:divBdr>
                                    <w:top w:val="none" w:sz="0" w:space="0" w:color="auto"/>
                                    <w:left w:val="none" w:sz="0" w:space="0" w:color="auto"/>
                                    <w:bottom w:val="none" w:sz="0" w:space="0" w:color="auto"/>
                                    <w:right w:val="none" w:sz="0" w:space="0" w:color="auto"/>
                                  </w:divBdr>
                                </w:div>
                                <w:div w:id="1084372833">
                                  <w:marLeft w:val="0"/>
                                  <w:marRight w:val="0"/>
                                  <w:marTop w:val="0"/>
                                  <w:marBottom w:val="0"/>
                                  <w:divBdr>
                                    <w:top w:val="none" w:sz="0" w:space="0" w:color="auto"/>
                                    <w:left w:val="none" w:sz="0" w:space="0" w:color="auto"/>
                                    <w:bottom w:val="none" w:sz="0" w:space="0" w:color="auto"/>
                                    <w:right w:val="none" w:sz="0" w:space="0" w:color="auto"/>
                                  </w:divBdr>
                                </w:div>
                                <w:div w:id="1210723579">
                                  <w:marLeft w:val="0"/>
                                  <w:marRight w:val="0"/>
                                  <w:marTop w:val="0"/>
                                  <w:marBottom w:val="0"/>
                                  <w:divBdr>
                                    <w:top w:val="none" w:sz="0" w:space="0" w:color="auto"/>
                                    <w:left w:val="none" w:sz="0" w:space="0" w:color="auto"/>
                                    <w:bottom w:val="none" w:sz="0" w:space="0" w:color="auto"/>
                                    <w:right w:val="none" w:sz="0" w:space="0" w:color="auto"/>
                                  </w:divBdr>
                                </w:div>
                                <w:div w:id="1343513081">
                                  <w:marLeft w:val="0"/>
                                  <w:marRight w:val="0"/>
                                  <w:marTop w:val="0"/>
                                  <w:marBottom w:val="0"/>
                                  <w:divBdr>
                                    <w:top w:val="none" w:sz="0" w:space="0" w:color="auto"/>
                                    <w:left w:val="none" w:sz="0" w:space="0" w:color="auto"/>
                                    <w:bottom w:val="none" w:sz="0" w:space="0" w:color="auto"/>
                                    <w:right w:val="none" w:sz="0" w:space="0" w:color="auto"/>
                                  </w:divBdr>
                                </w:div>
                                <w:div w:id="1399014914">
                                  <w:marLeft w:val="0"/>
                                  <w:marRight w:val="0"/>
                                  <w:marTop w:val="0"/>
                                  <w:marBottom w:val="0"/>
                                  <w:divBdr>
                                    <w:top w:val="none" w:sz="0" w:space="0" w:color="auto"/>
                                    <w:left w:val="none" w:sz="0" w:space="0" w:color="auto"/>
                                    <w:bottom w:val="none" w:sz="0" w:space="0" w:color="auto"/>
                                    <w:right w:val="none" w:sz="0" w:space="0" w:color="auto"/>
                                  </w:divBdr>
                                </w:div>
                                <w:div w:id="1406955442">
                                  <w:marLeft w:val="0"/>
                                  <w:marRight w:val="0"/>
                                  <w:marTop w:val="0"/>
                                  <w:marBottom w:val="0"/>
                                  <w:divBdr>
                                    <w:top w:val="none" w:sz="0" w:space="0" w:color="auto"/>
                                    <w:left w:val="none" w:sz="0" w:space="0" w:color="auto"/>
                                    <w:bottom w:val="none" w:sz="0" w:space="0" w:color="auto"/>
                                    <w:right w:val="none" w:sz="0" w:space="0" w:color="auto"/>
                                  </w:divBdr>
                                </w:div>
                                <w:div w:id="1416589130">
                                  <w:marLeft w:val="0"/>
                                  <w:marRight w:val="0"/>
                                  <w:marTop w:val="0"/>
                                  <w:marBottom w:val="0"/>
                                  <w:divBdr>
                                    <w:top w:val="none" w:sz="0" w:space="0" w:color="auto"/>
                                    <w:left w:val="none" w:sz="0" w:space="0" w:color="auto"/>
                                    <w:bottom w:val="none" w:sz="0" w:space="0" w:color="auto"/>
                                    <w:right w:val="none" w:sz="0" w:space="0" w:color="auto"/>
                                  </w:divBdr>
                                </w:div>
                                <w:div w:id="1556309012">
                                  <w:marLeft w:val="0"/>
                                  <w:marRight w:val="0"/>
                                  <w:marTop w:val="0"/>
                                  <w:marBottom w:val="0"/>
                                  <w:divBdr>
                                    <w:top w:val="none" w:sz="0" w:space="0" w:color="auto"/>
                                    <w:left w:val="none" w:sz="0" w:space="0" w:color="auto"/>
                                    <w:bottom w:val="none" w:sz="0" w:space="0" w:color="auto"/>
                                    <w:right w:val="none" w:sz="0" w:space="0" w:color="auto"/>
                                  </w:divBdr>
                                </w:div>
                                <w:div w:id="1733653931">
                                  <w:marLeft w:val="0"/>
                                  <w:marRight w:val="0"/>
                                  <w:marTop w:val="0"/>
                                  <w:marBottom w:val="0"/>
                                  <w:divBdr>
                                    <w:top w:val="none" w:sz="0" w:space="0" w:color="auto"/>
                                    <w:left w:val="none" w:sz="0" w:space="0" w:color="auto"/>
                                    <w:bottom w:val="none" w:sz="0" w:space="0" w:color="auto"/>
                                    <w:right w:val="none" w:sz="0" w:space="0" w:color="auto"/>
                                  </w:divBdr>
                                </w:div>
                                <w:div w:id="1756628546">
                                  <w:marLeft w:val="0"/>
                                  <w:marRight w:val="0"/>
                                  <w:marTop w:val="0"/>
                                  <w:marBottom w:val="0"/>
                                  <w:divBdr>
                                    <w:top w:val="none" w:sz="0" w:space="0" w:color="auto"/>
                                    <w:left w:val="none" w:sz="0" w:space="0" w:color="auto"/>
                                    <w:bottom w:val="none" w:sz="0" w:space="0" w:color="auto"/>
                                    <w:right w:val="none" w:sz="0" w:space="0" w:color="auto"/>
                                  </w:divBdr>
                                </w:div>
                                <w:div w:id="1870558949">
                                  <w:marLeft w:val="0"/>
                                  <w:marRight w:val="0"/>
                                  <w:marTop w:val="0"/>
                                  <w:marBottom w:val="0"/>
                                  <w:divBdr>
                                    <w:top w:val="none" w:sz="0" w:space="0" w:color="auto"/>
                                    <w:left w:val="none" w:sz="0" w:space="0" w:color="auto"/>
                                    <w:bottom w:val="none" w:sz="0" w:space="0" w:color="auto"/>
                                    <w:right w:val="none" w:sz="0" w:space="0" w:color="auto"/>
                                  </w:divBdr>
                                </w:div>
                                <w:div w:id="1947231380">
                                  <w:marLeft w:val="0"/>
                                  <w:marRight w:val="0"/>
                                  <w:marTop w:val="0"/>
                                  <w:marBottom w:val="0"/>
                                  <w:divBdr>
                                    <w:top w:val="none" w:sz="0" w:space="0" w:color="auto"/>
                                    <w:left w:val="none" w:sz="0" w:space="0" w:color="auto"/>
                                    <w:bottom w:val="none" w:sz="0" w:space="0" w:color="auto"/>
                                    <w:right w:val="none" w:sz="0" w:space="0" w:color="auto"/>
                                  </w:divBdr>
                                </w:div>
                                <w:div w:id="1961565639">
                                  <w:marLeft w:val="0"/>
                                  <w:marRight w:val="0"/>
                                  <w:marTop w:val="0"/>
                                  <w:marBottom w:val="0"/>
                                  <w:divBdr>
                                    <w:top w:val="none" w:sz="0" w:space="0" w:color="auto"/>
                                    <w:left w:val="none" w:sz="0" w:space="0" w:color="auto"/>
                                    <w:bottom w:val="none" w:sz="0" w:space="0" w:color="auto"/>
                                    <w:right w:val="none" w:sz="0" w:space="0" w:color="auto"/>
                                  </w:divBdr>
                                </w:div>
                                <w:div w:id="2035231322">
                                  <w:marLeft w:val="0"/>
                                  <w:marRight w:val="0"/>
                                  <w:marTop w:val="0"/>
                                  <w:marBottom w:val="0"/>
                                  <w:divBdr>
                                    <w:top w:val="none" w:sz="0" w:space="0" w:color="auto"/>
                                    <w:left w:val="none" w:sz="0" w:space="0" w:color="auto"/>
                                    <w:bottom w:val="none" w:sz="0" w:space="0" w:color="auto"/>
                                    <w:right w:val="none" w:sz="0" w:space="0" w:color="auto"/>
                                  </w:divBdr>
                                </w:div>
                                <w:div w:id="2095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plexdoc.ru/ntdtext/532547" TargetMode="External"/><Relationship Id="rId21" Type="http://schemas.openxmlformats.org/officeDocument/2006/relationships/hyperlink" Target="http://www.complexdoc.ru/ntdtext/532547" TargetMode="External"/><Relationship Id="rId42" Type="http://schemas.openxmlformats.org/officeDocument/2006/relationships/hyperlink" Target="http://www.complexdoc.ru/ntdtext/532547" TargetMode="External"/><Relationship Id="rId47" Type="http://schemas.openxmlformats.org/officeDocument/2006/relationships/hyperlink" Target="http://www.complexdoc.ru/ntdtext/532547" TargetMode="External"/><Relationship Id="rId63" Type="http://schemas.openxmlformats.org/officeDocument/2006/relationships/hyperlink" Target="http://www.complexdoc.ru/ntdtext/532547" TargetMode="External"/><Relationship Id="rId68" Type="http://schemas.openxmlformats.org/officeDocument/2006/relationships/hyperlink" Target="http://www.complexdoc.ru/ntdtext/532547" TargetMode="External"/><Relationship Id="rId84" Type="http://schemas.openxmlformats.org/officeDocument/2006/relationships/hyperlink" Target="http://www.complexdoc.ru/ntdtext/532547" TargetMode="External"/><Relationship Id="rId89" Type="http://schemas.openxmlformats.org/officeDocument/2006/relationships/hyperlink" Target="http://www.complexdoc.ru/ntdtext/532547"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plexdoc.ru/ntdtext/532547" TargetMode="External"/><Relationship Id="rId29" Type="http://schemas.openxmlformats.org/officeDocument/2006/relationships/hyperlink" Target="http://www.complexdoc.ru/ntdtext/532547" TargetMode="External"/><Relationship Id="rId107" Type="http://schemas.openxmlformats.org/officeDocument/2006/relationships/hyperlink" Target="http://www.complexdoc.ru/ntdpdf/532547/metodika_otsenki_tekhniko-kommercheskikh_predlozhenii_na_postavku_materialn.pdf" TargetMode="External"/><Relationship Id="rId11" Type="http://schemas.openxmlformats.org/officeDocument/2006/relationships/hyperlink" Target="http://www.complexdoc.ru/ntdtext/532547" TargetMode="External"/><Relationship Id="rId24" Type="http://schemas.openxmlformats.org/officeDocument/2006/relationships/hyperlink" Target="http://www.complexdoc.ru/ntdtext/532547" TargetMode="External"/><Relationship Id="rId32" Type="http://schemas.openxmlformats.org/officeDocument/2006/relationships/hyperlink" Target="http://www.complexdoc.ru/ntdtext/532547" TargetMode="External"/><Relationship Id="rId37" Type="http://schemas.openxmlformats.org/officeDocument/2006/relationships/hyperlink" Target="http://www.complexdoc.ru/ntdtext/532547" TargetMode="External"/><Relationship Id="rId40" Type="http://schemas.openxmlformats.org/officeDocument/2006/relationships/hyperlink" Target="http://www.complexdoc.ru/ntdtext/532547" TargetMode="External"/><Relationship Id="rId45" Type="http://schemas.openxmlformats.org/officeDocument/2006/relationships/hyperlink" Target="http://www.complexdoc.ru/ntdtext/532547" TargetMode="External"/><Relationship Id="rId53" Type="http://schemas.openxmlformats.org/officeDocument/2006/relationships/hyperlink" Target="http://www.complexdoc.ru/ntdtext/532547" TargetMode="External"/><Relationship Id="rId58" Type="http://schemas.openxmlformats.org/officeDocument/2006/relationships/hyperlink" Target="http://www.complexdoc.ru/ntdtext/532547" TargetMode="External"/><Relationship Id="rId66" Type="http://schemas.openxmlformats.org/officeDocument/2006/relationships/hyperlink" Target="http://www.complexdoc.ru/ntdtext/532547" TargetMode="External"/><Relationship Id="rId74" Type="http://schemas.openxmlformats.org/officeDocument/2006/relationships/hyperlink" Target="http://www.complexdoc.ru/ntdtext/532547" TargetMode="External"/><Relationship Id="rId79" Type="http://schemas.openxmlformats.org/officeDocument/2006/relationships/image" Target="media/image4.emf"/><Relationship Id="rId87" Type="http://schemas.openxmlformats.org/officeDocument/2006/relationships/hyperlink" Target="http://www.complexdoc.ru/ntdtext/532547" TargetMode="External"/><Relationship Id="rId102" Type="http://schemas.openxmlformats.org/officeDocument/2006/relationships/hyperlink" Target="http://www.complexdoc.ru/ntdtext/532547" TargetMode="External"/><Relationship Id="rId110" Type="http://schemas.openxmlformats.org/officeDocument/2006/relationships/hyperlink" Target="http://www.complexdoc.ru/keyword/%D1%81%D1%82%D0%B0%D0%BD%D0%B4%D0%B0%D1%80%D1%82%D1%8B%20%D0%9E%D0%90%D0%9E%20%22%D0%93%D0%B0%D0%B7%D0%BF%D1%80%D0%BE%D0%BC%22" TargetMode="External"/><Relationship Id="rId5" Type="http://schemas.openxmlformats.org/officeDocument/2006/relationships/hyperlink" Target="http://www.complexdoc.ru/ntdtext/532547" TargetMode="External"/><Relationship Id="rId61" Type="http://schemas.openxmlformats.org/officeDocument/2006/relationships/hyperlink" Target="http://www.complexdoc.ru/ntdtext/532547" TargetMode="External"/><Relationship Id="rId82" Type="http://schemas.openxmlformats.org/officeDocument/2006/relationships/hyperlink" Target="http://www.complexdoc.ru/ntdtext/532547" TargetMode="External"/><Relationship Id="rId90" Type="http://schemas.openxmlformats.org/officeDocument/2006/relationships/hyperlink" Target="http://www.complexdoc.ru/ntdtext/532547" TargetMode="External"/><Relationship Id="rId95" Type="http://schemas.openxmlformats.org/officeDocument/2006/relationships/hyperlink" Target="http://www.complexdoc.ru/ntdtext/532547" TargetMode="External"/><Relationship Id="rId19" Type="http://schemas.openxmlformats.org/officeDocument/2006/relationships/hyperlink" Target="http://www.complexdoc.ru/ntdtext/532547" TargetMode="External"/><Relationship Id="rId14" Type="http://schemas.openxmlformats.org/officeDocument/2006/relationships/hyperlink" Target="http://www.complexdoc.ru/ntdtext/532547" TargetMode="External"/><Relationship Id="rId22" Type="http://schemas.openxmlformats.org/officeDocument/2006/relationships/hyperlink" Target="http://www.complexdoc.ru/ntdtext/532547" TargetMode="External"/><Relationship Id="rId27" Type="http://schemas.openxmlformats.org/officeDocument/2006/relationships/hyperlink" Target="http://www.complexdoc.ru/ntdtext/532547" TargetMode="External"/><Relationship Id="rId30" Type="http://schemas.openxmlformats.org/officeDocument/2006/relationships/hyperlink" Target="http://www.complexdoc.ru/ntdtext/532547" TargetMode="External"/><Relationship Id="rId35" Type="http://schemas.openxmlformats.org/officeDocument/2006/relationships/hyperlink" Target="http://www.complexdoc.ru/ntdtext/532547" TargetMode="External"/><Relationship Id="rId43" Type="http://schemas.openxmlformats.org/officeDocument/2006/relationships/hyperlink" Target="http://www.complexdoc.ru/ntdtext/532547" TargetMode="External"/><Relationship Id="rId48" Type="http://schemas.openxmlformats.org/officeDocument/2006/relationships/hyperlink" Target="http://www.complexdoc.ru/ntdtext/532547" TargetMode="External"/><Relationship Id="rId56" Type="http://schemas.openxmlformats.org/officeDocument/2006/relationships/hyperlink" Target="http://www.complexdoc.ru/ntdtext/532547" TargetMode="External"/><Relationship Id="rId64" Type="http://schemas.openxmlformats.org/officeDocument/2006/relationships/hyperlink" Target="http://www.complexdoc.ru/ntdtext/532547" TargetMode="External"/><Relationship Id="rId69" Type="http://schemas.openxmlformats.org/officeDocument/2006/relationships/hyperlink" Target="http://www.complexdoc.ru/ntdtext/532547" TargetMode="External"/><Relationship Id="rId77" Type="http://schemas.openxmlformats.org/officeDocument/2006/relationships/hyperlink" Target="http://www.complexdoc.ru/ntdtext/532547" TargetMode="External"/><Relationship Id="rId100" Type="http://schemas.openxmlformats.org/officeDocument/2006/relationships/hyperlink" Target="http://www.complexdoc.ru/ntdtext/532547" TargetMode="External"/><Relationship Id="rId105" Type="http://schemas.openxmlformats.org/officeDocument/2006/relationships/hyperlink" Target="http://www.complexdoc.ru/ntd/532547" TargetMode="External"/><Relationship Id="rId113" Type="http://schemas.openxmlformats.org/officeDocument/2006/relationships/theme" Target="theme/theme1.xml"/><Relationship Id="rId8" Type="http://schemas.openxmlformats.org/officeDocument/2006/relationships/hyperlink" Target="http://www.complexdoc.ru/ntdtext/532547" TargetMode="External"/><Relationship Id="rId51" Type="http://schemas.openxmlformats.org/officeDocument/2006/relationships/hyperlink" Target="http://www.complexdoc.ru/ntdtext/532547" TargetMode="External"/><Relationship Id="rId72" Type="http://schemas.openxmlformats.org/officeDocument/2006/relationships/hyperlink" Target="http://www.complexdoc.ru/ntdtext/532547" TargetMode="External"/><Relationship Id="rId80" Type="http://schemas.openxmlformats.org/officeDocument/2006/relationships/hyperlink" Target="http://www.complexdoc.ru/ntdtext/532547" TargetMode="External"/><Relationship Id="rId85" Type="http://schemas.openxmlformats.org/officeDocument/2006/relationships/hyperlink" Target="http://www.complexdoc.ru/ntdtext/532547" TargetMode="External"/><Relationship Id="rId93" Type="http://schemas.openxmlformats.org/officeDocument/2006/relationships/hyperlink" Target="http://www.complexdoc.ru/ntdtext/532547" TargetMode="External"/><Relationship Id="rId98" Type="http://schemas.openxmlformats.org/officeDocument/2006/relationships/hyperlink" Target="http://www.complexdoc.ru/ntdtext/532547" TargetMode="External"/><Relationship Id="rId3" Type="http://schemas.openxmlformats.org/officeDocument/2006/relationships/settings" Target="settings.xml"/><Relationship Id="rId12" Type="http://schemas.openxmlformats.org/officeDocument/2006/relationships/hyperlink" Target="http://www.complexdoc.ru/ntdtext/532547" TargetMode="External"/><Relationship Id="rId17" Type="http://schemas.openxmlformats.org/officeDocument/2006/relationships/hyperlink" Target="http://www.complexdoc.ru/ntdtext/532547" TargetMode="External"/><Relationship Id="rId25" Type="http://schemas.openxmlformats.org/officeDocument/2006/relationships/hyperlink" Target="http://www.complexdoc.ru/ntdtext/532547" TargetMode="External"/><Relationship Id="rId33" Type="http://schemas.openxmlformats.org/officeDocument/2006/relationships/hyperlink" Target="http://www.complexdoc.ru/ntdtext/532547" TargetMode="External"/><Relationship Id="rId38" Type="http://schemas.openxmlformats.org/officeDocument/2006/relationships/hyperlink" Target="http://www.complexdoc.ru/ntdtext/532547" TargetMode="External"/><Relationship Id="rId46" Type="http://schemas.openxmlformats.org/officeDocument/2006/relationships/hyperlink" Target="http://www.complexdoc.ru/ntdtext/532547" TargetMode="External"/><Relationship Id="rId59" Type="http://schemas.openxmlformats.org/officeDocument/2006/relationships/hyperlink" Target="http://www.complexdoc.ru/ntdtext/532547" TargetMode="External"/><Relationship Id="rId67" Type="http://schemas.openxmlformats.org/officeDocument/2006/relationships/hyperlink" Target="http://www.complexdoc.ru/ntdtext/532547" TargetMode="External"/><Relationship Id="rId103" Type="http://schemas.openxmlformats.org/officeDocument/2006/relationships/hyperlink" Target="http://www.complexdoc.ru/ntdtext/532547" TargetMode="External"/><Relationship Id="rId108" Type="http://schemas.openxmlformats.org/officeDocument/2006/relationships/hyperlink" Target="http://www.complexdoc.ru/page/order/" TargetMode="External"/><Relationship Id="rId20" Type="http://schemas.openxmlformats.org/officeDocument/2006/relationships/hyperlink" Target="http://www.complexdoc.ru/ntdtext/532547" TargetMode="External"/><Relationship Id="rId41" Type="http://schemas.openxmlformats.org/officeDocument/2006/relationships/hyperlink" Target="http://www.complexdoc.ru/ntdtext/532547" TargetMode="External"/><Relationship Id="rId54" Type="http://schemas.openxmlformats.org/officeDocument/2006/relationships/hyperlink" Target="http://www.complexdoc.ru/ntdtext/532547" TargetMode="External"/><Relationship Id="rId62" Type="http://schemas.openxmlformats.org/officeDocument/2006/relationships/hyperlink" Target="http://www.complexdoc.ru/ntdtext/532547" TargetMode="External"/><Relationship Id="rId70" Type="http://schemas.openxmlformats.org/officeDocument/2006/relationships/hyperlink" Target="http://www.complexdoc.ru/ntdtext/532547" TargetMode="External"/><Relationship Id="rId75" Type="http://schemas.openxmlformats.org/officeDocument/2006/relationships/hyperlink" Target="http://www.complexdoc.ru/ntdtext/532547" TargetMode="External"/><Relationship Id="rId83" Type="http://schemas.openxmlformats.org/officeDocument/2006/relationships/hyperlink" Target="http://www.complexdoc.ru/ntdtext/532547" TargetMode="External"/><Relationship Id="rId88" Type="http://schemas.openxmlformats.org/officeDocument/2006/relationships/hyperlink" Target="http://www.complexdoc.ru/ntdtext/532547" TargetMode="External"/><Relationship Id="rId91" Type="http://schemas.openxmlformats.org/officeDocument/2006/relationships/hyperlink" Target="http://www.complexdoc.ru/ntdtext/532547" TargetMode="External"/><Relationship Id="rId96" Type="http://schemas.openxmlformats.org/officeDocument/2006/relationships/hyperlink" Target="http://www.complexdoc.ru/ntdtext/532547" TargetMode="External"/><Relationship Id="rId111" Type="http://schemas.openxmlformats.org/officeDocument/2006/relationships/hyperlink" Target="http://www.complexdoc.ru/keyword/%D0%BC%D0%B5%D1%82%D0%BE%D0%B4%D0%B8%D0%BA%D0%B0%20%D0%BE%D1%86%D0%B5%D0%BD%D0%BA%D0%B8" TargetMode="External"/><Relationship Id="rId1" Type="http://schemas.openxmlformats.org/officeDocument/2006/relationships/numbering" Target="numbering.xml"/><Relationship Id="rId6" Type="http://schemas.openxmlformats.org/officeDocument/2006/relationships/hyperlink" Target="http://www.complexdoc.ru/ntdtext/532547" TargetMode="External"/><Relationship Id="rId15" Type="http://schemas.openxmlformats.org/officeDocument/2006/relationships/hyperlink" Target="http://www.complexdoc.ru/ntdtext/532547" TargetMode="External"/><Relationship Id="rId23" Type="http://schemas.openxmlformats.org/officeDocument/2006/relationships/hyperlink" Target="http://www.complexdoc.ru/ntdtext/532547" TargetMode="External"/><Relationship Id="rId28" Type="http://schemas.openxmlformats.org/officeDocument/2006/relationships/hyperlink" Target="http://www.complexdoc.ru/ntdtext/532547" TargetMode="External"/><Relationship Id="rId36" Type="http://schemas.openxmlformats.org/officeDocument/2006/relationships/hyperlink" Target="http://www.complexdoc.ru/ntdtext/532547" TargetMode="External"/><Relationship Id="rId49" Type="http://schemas.openxmlformats.org/officeDocument/2006/relationships/hyperlink" Target="http://www.complexdoc.ru/ntdtext/532547" TargetMode="External"/><Relationship Id="rId57" Type="http://schemas.openxmlformats.org/officeDocument/2006/relationships/hyperlink" Target="http://www.complexdoc.ru/ntdtext/532547" TargetMode="External"/><Relationship Id="rId106" Type="http://schemas.openxmlformats.org/officeDocument/2006/relationships/hyperlink" Target="http://www.complexdoc.ru/ntdtext/532547" TargetMode="External"/><Relationship Id="rId10" Type="http://schemas.openxmlformats.org/officeDocument/2006/relationships/hyperlink" Target="http://www.complexdoc.ru/ntdtext/532547" TargetMode="External"/><Relationship Id="rId31" Type="http://schemas.openxmlformats.org/officeDocument/2006/relationships/hyperlink" Target="http://www.complexdoc.ru/ntdtext/532547" TargetMode="External"/><Relationship Id="rId44" Type="http://schemas.openxmlformats.org/officeDocument/2006/relationships/hyperlink" Target="http://www.complexdoc.ru/ntdtext/532547" TargetMode="External"/><Relationship Id="rId52" Type="http://schemas.openxmlformats.org/officeDocument/2006/relationships/hyperlink" Target="http://www.complexdoc.ru/ntdtext/532547" TargetMode="External"/><Relationship Id="rId60" Type="http://schemas.openxmlformats.org/officeDocument/2006/relationships/hyperlink" Target="http://www.complexdoc.ru/ntdtext/532547" TargetMode="External"/><Relationship Id="rId65" Type="http://schemas.openxmlformats.org/officeDocument/2006/relationships/hyperlink" Target="http://www.complexdoc.ru/ntdtext/532547" TargetMode="External"/><Relationship Id="rId73" Type="http://schemas.openxmlformats.org/officeDocument/2006/relationships/hyperlink" Target="http://www.complexdoc.ru/ntdtext/532547" TargetMode="External"/><Relationship Id="rId78" Type="http://schemas.openxmlformats.org/officeDocument/2006/relationships/image" Target="media/image3.emf"/><Relationship Id="rId81" Type="http://schemas.openxmlformats.org/officeDocument/2006/relationships/hyperlink" Target="http://www.complexdoc.ru/ntdtext/532547" TargetMode="External"/><Relationship Id="rId86" Type="http://schemas.openxmlformats.org/officeDocument/2006/relationships/hyperlink" Target="http://www.complexdoc.ru/ntdtext/532547" TargetMode="External"/><Relationship Id="rId94" Type="http://schemas.openxmlformats.org/officeDocument/2006/relationships/hyperlink" Target="http://www.complexdoc.ru/ntdtext/532547" TargetMode="External"/><Relationship Id="rId99" Type="http://schemas.openxmlformats.org/officeDocument/2006/relationships/hyperlink" Target="http://www.complexdoc.ru/ntdtext/532547" TargetMode="External"/><Relationship Id="rId101" Type="http://schemas.openxmlformats.org/officeDocument/2006/relationships/hyperlink" Target="http://www.complexdoc.ru/ntdtext/532547" TargetMode="External"/><Relationship Id="rId4" Type="http://schemas.openxmlformats.org/officeDocument/2006/relationships/webSettings" Target="webSettings.xml"/><Relationship Id="rId9" Type="http://schemas.openxmlformats.org/officeDocument/2006/relationships/hyperlink" Target="http://www.complexdoc.ru/ntdtext/532547" TargetMode="External"/><Relationship Id="rId13" Type="http://schemas.openxmlformats.org/officeDocument/2006/relationships/hyperlink" Target="http://www.complexdoc.ru/ntdtext/532547" TargetMode="External"/><Relationship Id="rId18" Type="http://schemas.openxmlformats.org/officeDocument/2006/relationships/hyperlink" Target="http://www.complexdoc.ru/ntdtext/532547" TargetMode="External"/><Relationship Id="rId39" Type="http://schemas.openxmlformats.org/officeDocument/2006/relationships/hyperlink" Target="http://www.complexdoc.ru/ntdtext/532547" TargetMode="External"/><Relationship Id="rId109" Type="http://schemas.openxmlformats.org/officeDocument/2006/relationships/hyperlink" Target="http://www.complexdoc.ru/keyword/%D1%81%D0%B8%D1%81%D1%82%D0%B5%D0%BC%D0%B0%20%D1%81%D1%82%D0%B0%D0%BD%D0%B4%D0%B0%D1%80%D1%82%D0%B8%D0%B7%D0%B0%D1%86%D0%B8%D0%B8%20%D0%9E%D0%90%D0%9E%20%22%D0%93%D0%B0%D0%B7%D0%BF%D1%80%D0%BE%D0%BC%22" TargetMode="External"/><Relationship Id="rId34" Type="http://schemas.openxmlformats.org/officeDocument/2006/relationships/hyperlink" Target="http://www.complexdoc.ru/ntdtext/532547" TargetMode="External"/><Relationship Id="rId50" Type="http://schemas.openxmlformats.org/officeDocument/2006/relationships/hyperlink" Target="http://www.complexdoc.ru/ntdtext/532547" TargetMode="External"/><Relationship Id="rId55" Type="http://schemas.openxmlformats.org/officeDocument/2006/relationships/hyperlink" Target="http://www.complexdoc.ru/ntdtext/532547" TargetMode="External"/><Relationship Id="rId76" Type="http://schemas.openxmlformats.org/officeDocument/2006/relationships/hyperlink" Target="http://www.complexdoc.ru/ntdtext/532547" TargetMode="External"/><Relationship Id="rId97" Type="http://schemas.openxmlformats.org/officeDocument/2006/relationships/hyperlink" Target="http://www.complexdoc.ru/ntdtext/532547" TargetMode="External"/><Relationship Id="rId104" Type="http://schemas.openxmlformats.org/officeDocument/2006/relationships/hyperlink" Target="http://tria.newmail.ru/basics/glossary.htm" TargetMode="External"/><Relationship Id="rId7" Type="http://schemas.openxmlformats.org/officeDocument/2006/relationships/hyperlink" Target="http://www.complexdoc.ru/ntdtext/532547" TargetMode="External"/><Relationship Id="rId71" Type="http://schemas.openxmlformats.org/officeDocument/2006/relationships/hyperlink" Target="http://www.complexdoc.ru/ntdtext/532547" TargetMode="External"/><Relationship Id="rId92" Type="http://schemas.openxmlformats.org/officeDocument/2006/relationships/hyperlink" Target="http://www.complexdoc.ru/ntdtext/53254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23072</Words>
  <Characters>131512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154276</CharactersWithSpaces>
  <SharedDoc>false</SharedDoc>
  <HLinks>
    <vt:vector size="630" baseType="variant">
      <vt:variant>
        <vt:i4>3932216</vt:i4>
      </vt:variant>
      <vt:variant>
        <vt:i4>312</vt:i4>
      </vt:variant>
      <vt:variant>
        <vt:i4>0</vt:i4>
      </vt:variant>
      <vt:variant>
        <vt:i4>5</vt:i4>
      </vt:variant>
      <vt:variant>
        <vt:lpwstr>http://www.complexdoc.ru/keyword/%D0%BC%D0%B5%D1%82%D0%BE%D0%B4%D0%B8%D0%BA%D0%B0 %D0%BE%D1%86%D0%B5%D0%BD%D0%BA%D0%B8</vt:lpwstr>
      </vt:variant>
      <vt:variant>
        <vt:lpwstr/>
      </vt:variant>
      <vt:variant>
        <vt:i4>6357025</vt:i4>
      </vt:variant>
      <vt:variant>
        <vt:i4>309</vt:i4>
      </vt:variant>
      <vt:variant>
        <vt:i4>0</vt:i4>
      </vt:variant>
      <vt:variant>
        <vt:i4>5</vt:i4>
      </vt:variant>
      <vt:variant>
        <vt:lpwstr>http://www.complexdoc.ru/keyword/%D1%81%D1%82%D0%B0%D0%BD%D0%B4%D0%B0%D1%80%D1%82%D1%8B %D0%9E%D0%90%D0%9E %22%D0%93%D0%B0%D0%B7%D0%BF%D1%80%D0%BE%D0%BC%22</vt:lpwstr>
      </vt:variant>
      <vt:variant>
        <vt:lpwstr/>
      </vt:variant>
      <vt:variant>
        <vt:i4>1441816</vt:i4>
      </vt:variant>
      <vt:variant>
        <vt:i4>306</vt:i4>
      </vt:variant>
      <vt:variant>
        <vt:i4>0</vt:i4>
      </vt:variant>
      <vt:variant>
        <vt:i4>5</vt:i4>
      </vt:variant>
      <vt:variant>
        <vt:lpwstr>http://www.complexdoc.ru/keyword/%D1%81%D0%B8%D1%81%D1%82%D0%B5%D0%BC%D0%B0 %D1%81%D1%82%D0%B0%D0%BD%D0%B4%D0%B0%D1%80%D1%82%D0%B8%D0%B7%D0%B0%D1%86%D0%B8%D0%B8 %D0%9E%D0%90%D0%9E %22%D0%93%D0%B0%D0%B7%D0%BF%D1%80%D0%BE%D0%BC%22</vt:lpwstr>
      </vt:variant>
      <vt:variant>
        <vt:lpwstr/>
      </vt:variant>
      <vt:variant>
        <vt:i4>327693</vt:i4>
      </vt:variant>
      <vt:variant>
        <vt:i4>303</vt:i4>
      </vt:variant>
      <vt:variant>
        <vt:i4>0</vt:i4>
      </vt:variant>
      <vt:variant>
        <vt:i4>5</vt:i4>
      </vt:variant>
      <vt:variant>
        <vt:lpwstr>http://www.complexdoc.ru/page/order/</vt:lpwstr>
      </vt:variant>
      <vt:variant>
        <vt:lpwstr/>
      </vt:variant>
      <vt:variant>
        <vt:i4>6619238</vt:i4>
      </vt:variant>
      <vt:variant>
        <vt:i4>300</vt:i4>
      </vt:variant>
      <vt:variant>
        <vt:i4>0</vt:i4>
      </vt:variant>
      <vt:variant>
        <vt:i4>5</vt:i4>
      </vt:variant>
      <vt:variant>
        <vt:lpwstr>http://www.complexdoc.ru/ntdpdf/532547/metodika_otsenki_tekhniko-kommercheskikh_predlozhenii_na_postavku_materialn.pdf</vt:lpwstr>
      </vt:variant>
      <vt:variant>
        <vt:lpwstr/>
      </vt:variant>
      <vt:variant>
        <vt:i4>2949153</vt:i4>
      </vt:variant>
      <vt:variant>
        <vt:i4>297</vt:i4>
      </vt:variant>
      <vt:variant>
        <vt:i4>0</vt:i4>
      </vt:variant>
      <vt:variant>
        <vt:i4>5</vt:i4>
      </vt:variant>
      <vt:variant>
        <vt:lpwstr>http://www.complexdoc.ru/ntdtext/532547</vt:lpwstr>
      </vt:variant>
      <vt:variant>
        <vt:lpwstr/>
      </vt:variant>
      <vt:variant>
        <vt:i4>3932205</vt:i4>
      </vt:variant>
      <vt:variant>
        <vt:i4>294</vt:i4>
      </vt:variant>
      <vt:variant>
        <vt:i4>0</vt:i4>
      </vt:variant>
      <vt:variant>
        <vt:i4>5</vt:i4>
      </vt:variant>
      <vt:variant>
        <vt:lpwstr>http://www.complexdoc.ru/ntd/532547</vt:lpwstr>
      </vt:variant>
      <vt:variant>
        <vt:lpwstr/>
      </vt:variant>
      <vt:variant>
        <vt:i4>6160458</vt:i4>
      </vt:variant>
      <vt:variant>
        <vt:i4>291</vt:i4>
      </vt:variant>
      <vt:variant>
        <vt:i4>0</vt:i4>
      </vt:variant>
      <vt:variant>
        <vt:i4>5</vt:i4>
      </vt:variant>
      <vt:variant>
        <vt:lpwstr>http://tria.newmail.ru/basics/glossary.htm</vt:lpwstr>
      </vt:variant>
      <vt:variant>
        <vt:lpwstr>k01#k01</vt:lpwstr>
      </vt:variant>
      <vt:variant>
        <vt:i4>2950189</vt:i4>
      </vt:variant>
      <vt:variant>
        <vt:i4>288</vt:i4>
      </vt:variant>
      <vt:variant>
        <vt:i4>0</vt:i4>
      </vt:variant>
      <vt:variant>
        <vt:i4>5</vt:i4>
      </vt:variant>
      <vt:variant>
        <vt:lpwstr>http://www.complexdoc.ru/ntdtext/532547</vt:lpwstr>
      </vt:variant>
      <vt:variant>
        <vt:lpwstr>п_5_5_3_5</vt:lpwstr>
      </vt:variant>
      <vt:variant>
        <vt:i4>2950187</vt:i4>
      </vt:variant>
      <vt:variant>
        <vt:i4>285</vt:i4>
      </vt:variant>
      <vt:variant>
        <vt:i4>0</vt:i4>
      </vt:variant>
      <vt:variant>
        <vt:i4>5</vt:i4>
      </vt:variant>
      <vt:variant>
        <vt:lpwstr>http://www.complexdoc.ru/ntdtext/532547</vt:lpwstr>
      </vt:variant>
      <vt:variant>
        <vt:lpwstr>п_5_5</vt:lpwstr>
      </vt:variant>
      <vt:variant>
        <vt:i4>2950189</vt:i4>
      </vt:variant>
      <vt:variant>
        <vt:i4>282</vt:i4>
      </vt:variant>
      <vt:variant>
        <vt:i4>0</vt:i4>
      </vt:variant>
      <vt:variant>
        <vt:i4>5</vt:i4>
      </vt:variant>
      <vt:variant>
        <vt:lpwstr>http://www.complexdoc.ru/ntdtext/532547</vt:lpwstr>
      </vt:variant>
      <vt:variant>
        <vt:lpwstr>п_5_5_3_5</vt:lpwstr>
      </vt:variant>
      <vt:variant>
        <vt:i4>72024150</vt:i4>
      </vt:variant>
      <vt:variant>
        <vt:i4>279</vt:i4>
      </vt:variant>
      <vt:variant>
        <vt:i4>0</vt:i4>
      </vt:variant>
      <vt:variant>
        <vt:i4>5</vt:i4>
      </vt:variant>
      <vt:variant>
        <vt:lpwstr>http://www.complexdoc.ru/ntdtext/532547</vt:lpwstr>
      </vt:variant>
      <vt:variant>
        <vt:lpwstr>Формула_4</vt:lpwstr>
      </vt:variant>
      <vt:variant>
        <vt:i4>2950189</vt:i4>
      </vt:variant>
      <vt:variant>
        <vt:i4>276</vt:i4>
      </vt:variant>
      <vt:variant>
        <vt:i4>0</vt:i4>
      </vt:variant>
      <vt:variant>
        <vt:i4>5</vt:i4>
      </vt:variant>
      <vt:variant>
        <vt:lpwstr>http://www.complexdoc.ru/ntdtext/532547</vt:lpwstr>
      </vt:variant>
      <vt:variant>
        <vt:lpwstr>п_5_5_3_5</vt:lpwstr>
      </vt:variant>
      <vt:variant>
        <vt:i4>2950189</vt:i4>
      </vt:variant>
      <vt:variant>
        <vt:i4>273</vt:i4>
      </vt:variant>
      <vt:variant>
        <vt:i4>0</vt:i4>
      </vt:variant>
      <vt:variant>
        <vt:i4>5</vt:i4>
      </vt:variant>
      <vt:variant>
        <vt:lpwstr>http://www.complexdoc.ru/ntdtext/532547</vt:lpwstr>
      </vt:variant>
      <vt:variant>
        <vt:lpwstr>п_5_5_3_5</vt:lpwstr>
      </vt:variant>
      <vt:variant>
        <vt:i4>72024150</vt:i4>
      </vt:variant>
      <vt:variant>
        <vt:i4>270</vt:i4>
      </vt:variant>
      <vt:variant>
        <vt:i4>0</vt:i4>
      </vt:variant>
      <vt:variant>
        <vt:i4>5</vt:i4>
      </vt:variant>
      <vt:variant>
        <vt:lpwstr>http://www.complexdoc.ru/ntdtext/532547</vt:lpwstr>
      </vt:variant>
      <vt:variant>
        <vt:lpwstr>Формула_2</vt:lpwstr>
      </vt:variant>
      <vt:variant>
        <vt:i4>2950187</vt:i4>
      </vt:variant>
      <vt:variant>
        <vt:i4>267</vt:i4>
      </vt:variant>
      <vt:variant>
        <vt:i4>0</vt:i4>
      </vt:variant>
      <vt:variant>
        <vt:i4>5</vt:i4>
      </vt:variant>
      <vt:variant>
        <vt:lpwstr>http://www.complexdoc.ru/ntdtext/532547</vt:lpwstr>
      </vt:variant>
      <vt:variant>
        <vt:lpwstr>п_5_4</vt:lpwstr>
      </vt:variant>
      <vt:variant>
        <vt:i4>2950186</vt:i4>
      </vt:variant>
      <vt:variant>
        <vt:i4>264</vt:i4>
      </vt:variant>
      <vt:variant>
        <vt:i4>0</vt:i4>
      </vt:variant>
      <vt:variant>
        <vt:i4>5</vt:i4>
      </vt:variant>
      <vt:variant>
        <vt:lpwstr>http://www.complexdoc.ru/ntdtext/532547</vt:lpwstr>
      </vt:variant>
      <vt:variant>
        <vt:lpwstr>п_4_2</vt:lpwstr>
      </vt:variant>
      <vt:variant>
        <vt:i4>7472158</vt:i4>
      </vt:variant>
      <vt:variant>
        <vt:i4>261</vt:i4>
      </vt:variant>
      <vt:variant>
        <vt:i4>0</vt:i4>
      </vt:variant>
      <vt:variant>
        <vt:i4>5</vt:i4>
      </vt:variant>
      <vt:variant>
        <vt:lpwstr>http://www.complexdoc.ru/ntdtext/532547</vt:lpwstr>
      </vt:variant>
      <vt:variant>
        <vt:lpwstr>п_5_5_6</vt:lpwstr>
      </vt:variant>
      <vt:variant>
        <vt:i4>7472158</vt:i4>
      </vt:variant>
      <vt:variant>
        <vt:i4>258</vt:i4>
      </vt:variant>
      <vt:variant>
        <vt:i4>0</vt:i4>
      </vt:variant>
      <vt:variant>
        <vt:i4>5</vt:i4>
      </vt:variant>
      <vt:variant>
        <vt:lpwstr>http://www.complexdoc.ru/ntdtext/532547</vt:lpwstr>
      </vt:variant>
      <vt:variant>
        <vt:lpwstr>п_5_5_5</vt:lpwstr>
      </vt:variant>
      <vt:variant>
        <vt:i4>2950187</vt:i4>
      </vt:variant>
      <vt:variant>
        <vt:i4>255</vt:i4>
      </vt:variant>
      <vt:variant>
        <vt:i4>0</vt:i4>
      </vt:variant>
      <vt:variant>
        <vt:i4>5</vt:i4>
      </vt:variant>
      <vt:variant>
        <vt:lpwstr>http://www.complexdoc.ru/ntdtext/532547</vt:lpwstr>
      </vt:variant>
      <vt:variant>
        <vt:lpwstr>п_5_4_4_3</vt:lpwstr>
      </vt:variant>
      <vt:variant>
        <vt:i4>2950186</vt:i4>
      </vt:variant>
      <vt:variant>
        <vt:i4>252</vt:i4>
      </vt:variant>
      <vt:variant>
        <vt:i4>0</vt:i4>
      </vt:variant>
      <vt:variant>
        <vt:i4>5</vt:i4>
      </vt:variant>
      <vt:variant>
        <vt:lpwstr>http://www.complexdoc.ru/ntdtext/532547</vt:lpwstr>
      </vt:variant>
      <vt:variant>
        <vt:lpwstr>п_5_5_4_2</vt:lpwstr>
      </vt:variant>
      <vt:variant>
        <vt:i4>2950188</vt:i4>
      </vt:variant>
      <vt:variant>
        <vt:i4>249</vt:i4>
      </vt:variant>
      <vt:variant>
        <vt:i4>0</vt:i4>
      </vt:variant>
      <vt:variant>
        <vt:i4>5</vt:i4>
      </vt:variant>
      <vt:variant>
        <vt:lpwstr>http://www.complexdoc.ru/ntdtext/532547</vt:lpwstr>
      </vt:variant>
      <vt:variant>
        <vt:lpwstr>п_5_4_3_3</vt:lpwstr>
      </vt:variant>
      <vt:variant>
        <vt:i4>2950188</vt:i4>
      </vt:variant>
      <vt:variant>
        <vt:i4>246</vt:i4>
      </vt:variant>
      <vt:variant>
        <vt:i4>0</vt:i4>
      </vt:variant>
      <vt:variant>
        <vt:i4>5</vt:i4>
      </vt:variant>
      <vt:variant>
        <vt:lpwstr>http://www.complexdoc.ru/ntdtext/532547</vt:lpwstr>
      </vt:variant>
      <vt:variant>
        <vt:lpwstr>п_5_4_3_2</vt:lpwstr>
      </vt:variant>
      <vt:variant>
        <vt:i4>2950189</vt:i4>
      </vt:variant>
      <vt:variant>
        <vt:i4>243</vt:i4>
      </vt:variant>
      <vt:variant>
        <vt:i4>0</vt:i4>
      </vt:variant>
      <vt:variant>
        <vt:i4>5</vt:i4>
      </vt:variant>
      <vt:variant>
        <vt:lpwstr>http://www.complexdoc.ru/ntdtext/532547</vt:lpwstr>
      </vt:variant>
      <vt:variant>
        <vt:lpwstr>п_5_5_3_5</vt:lpwstr>
      </vt:variant>
      <vt:variant>
        <vt:i4>7472152</vt:i4>
      </vt:variant>
      <vt:variant>
        <vt:i4>240</vt:i4>
      </vt:variant>
      <vt:variant>
        <vt:i4>0</vt:i4>
      </vt:variant>
      <vt:variant>
        <vt:i4>5</vt:i4>
      </vt:variant>
      <vt:variant>
        <vt:lpwstr>http://www.complexdoc.ru/ntdtext/532547</vt:lpwstr>
      </vt:variant>
      <vt:variant>
        <vt:lpwstr>п_5_3_4</vt:lpwstr>
      </vt:variant>
      <vt:variant>
        <vt:i4>2950186</vt:i4>
      </vt:variant>
      <vt:variant>
        <vt:i4>237</vt:i4>
      </vt:variant>
      <vt:variant>
        <vt:i4>0</vt:i4>
      </vt:variant>
      <vt:variant>
        <vt:i4>5</vt:i4>
      </vt:variant>
      <vt:variant>
        <vt:lpwstr>http://www.complexdoc.ru/ntdtext/532547</vt:lpwstr>
      </vt:variant>
      <vt:variant>
        <vt:lpwstr>п_5_5_4_1</vt:lpwstr>
      </vt:variant>
      <vt:variant>
        <vt:i4>2950188</vt:i4>
      </vt:variant>
      <vt:variant>
        <vt:i4>234</vt:i4>
      </vt:variant>
      <vt:variant>
        <vt:i4>0</vt:i4>
      </vt:variant>
      <vt:variant>
        <vt:i4>5</vt:i4>
      </vt:variant>
      <vt:variant>
        <vt:lpwstr>http://www.complexdoc.ru/ntdtext/532547</vt:lpwstr>
      </vt:variant>
      <vt:variant>
        <vt:lpwstr>п_5_4_3_3</vt:lpwstr>
      </vt:variant>
      <vt:variant>
        <vt:i4>2950188</vt:i4>
      </vt:variant>
      <vt:variant>
        <vt:i4>231</vt:i4>
      </vt:variant>
      <vt:variant>
        <vt:i4>0</vt:i4>
      </vt:variant>
      <vt:variant>
        <vt:i4>5</vt:i4>
      </vt:variant>
      <vt:variant>
        <vt:lpwstr>http://www.complexdoc.ru/ntdtext/532547</vt:lpwstr>
      </vt:variant>
      <vt:variant>
        <vt:lpwstr>п_5_4_3_2</vt:lpwstr>
      </vt:variant>
      <vt:variant>
        <vt:i4>2950189</vt:i4>
      </vt:variant>
      <vt:variant>
        <vt:i4>228</vt:i4>
      </vt:variant>
      <vt:variant>
        <vt:i4>0</vt:i4>
      </vt:variant>
      <vt:variant>
        <vt:i4>5</vt:i4>
      </vt:variant>
      <vt:variant>
        <vt:lpwstr>http://www.complexdoc.ru/ntdtext/532547</vt:lpwstr>
      </vt:variant>
      <vt:variant>
        <vt:lpwstr>п_5_5_3_5</vt:lpwstr>
      </vt:variant>
      <vt:variant>
        <vt:i4>5111888</vt:i4>
      </vt:variant>
      <vt:variant>
        <vt:i4>225</vt:i4>
      </vt:variant>
      <vt:variant>
        <vt:i4>0</vt:i4>
      </vt:variant>
      <vt:variant>
        <vt:i4>5</vt:i4>
      </vt:variant>
      <vt:variant>
        <vt:lpwstr>http://www.complexdoc.ru/ntdtext/532547</vt:lpwstr>
      </vt:variant>
      <vt:variant>
        <vt:lpwstr>_5_Методы_оценки</vt:lpwstr>
      </vt:variant>
      <vt:variant>
        <vt:i4>2950186</vt:i4>
      </vt:variant>
      <vt:variant>
        <vt:i4>222</vt:i4>
      </vt:variant>
      <vt:variant>
        <vt:i4>0</vt:i4>
      </vt:variant>
      <vt:variant>
        <vt:i4>5</vt:i4>
      </vt:variant>
      <vt:variant>
        <vt:lpwstr>http://www.complexdoc.ru/ntdtext/532547</vt:lpwstr>
      </vt:variant>
      <vt:variant>
        <vt:lpwstr>п_5_5_4_1</vt:lpwstr>
      </vt:variant>
      <vt:variant>
        <vt:i4>2950189</vt:i4>
      </vt:variant>
      <vt:variant>
        <vt:i4>219</vt:i4>
      </vt:variant>
      <vt:variant>
        <vt:i4>0</vt:i4>
      </vt:variant>
      <vt:variant>
        <vt:i4>5</vt:i4>
      </vt:variant>
      <vt:variant>
        <vt:lpwstr>http://www.complexdoc.ru/ntdtext/532547</vt:lpwstr>
      </vt:variant>
      <vt:variant>
        <vt:lpwstr>п_5_5_3_5</vt:lpwstr>
      </vt:variant>
      <vt:variant>
        <vt:i4>72024150</vt:i4>
      </vt:variant>
      <vt:variant>
        <vt:i4>216</vt:i4>
      </vt:variant>
      <vt:variant>
        <vt:i4>0</vt:i4>
      </vt:variant>
      <vt:variant>
        <vt:i4>5</vt:i4>
      </vt:variant>
      <vt:variant>
        <vt:lpwstr>http://www.complexdoc.ru/ntdtext/532547</vt:lpwstr>
      </vt:variant>
      <vt:variant>
        <vt:lpwstr>Формула_8</vt:lpwstr>
      </vt:variant>
      <vt:variant>
        <vt:i4>7472158</vt:i4>
      </vt:variant>
      <vt:variant>
        <vt:i4>213</vt:i4>
      </vt:variant>
      <vt:variant>
        <vt:i4>0</vt:i4>
      </vt:variant>
      <vt:variant>
        <vt:i4>5</vt:i4>
      </vt:variant>
      <vt:variant>
        <vt:lpwstr>http://www.complexdoc.ru/ntdtext/532547</vt:lpwstr>
      </vt:variant>
      <vt:variant>
        <vt:lpwstr>п_5_5_6</vt:lpwstr>
      </vt:variant>
      <vt:variant>
        <vt:i4>7472158</vt:i4>
      </vt:variant>
      <vt:variant>
        <vt:i4>210</vt:i4>
      </vt:variant>
      <vt:variant>
        <vt:i4>0</vt:i4>
      </vt:variant>
      <vt:variant>
        <vt:i4>5</vt:i4>
      </vt:variant>
      <vt:variant>
        <vt:lpwstr>http://www.complexdoc.ru/ntdtext/532547</vt:lpwstr>
      </vt:variant>
      <vt:variant>
        <vt:lpwstr>п_5_5_5</vt:lpwstr>
      </vt:variant>
      <vt:variant>
        <vt:i4>7472158</vt:i4>
      </vt:variant>
      <vt:variant>
        <vt:i4>207</vt:i4>
      </vt:variant>
      <vt:variant>
        <vt:i4>0</vt:i4>
      </vt:variant>
      <vt:variant>
        <vt:i4>5</vt:i4>
      </vt:variant>
      <vt:variant>
        <vt:lpwstr>http://www.complexdoc.ru/ntdtext/532547</vt:lpwstr>
      </vt:variant>
      <vt:variant>
        <vt:lpwstr>п_5_5_6</vt:lpwstr>
      </vt:variant>
      <vt:variant>
        <vt:i4>2950189</vt:i4>
      </vt:variant>
      <vt:variant>
        <vt:i4>204</vt:i4>
      </vt:variant>
      <vt:variant>
        <vt:i4>0</vt:i4>
      </vt:variant>
      <vt:variant>
        <vt:i4>5</vt:i4>
      </vt:variant>
      <vt:variant>
        <vt:lpwstr>http://www.complexdoc.ru/ntdtext/532547</vt:lpwstr>
      </vt:variant>
      <vt:variant>
        <vt:lpwstr>п_5_5_3_5</vt:lpwstr>
      </vt:variant>
      <vt:variant>
        <vt:i4>2950189</vt:i4>
      </vt:variant>
      <vt:variant>
        <vt:i4>201</vt:i4>
      </vt:variant>
      <vt:variant>
        <vt:i4>0</vt:i4>
      </vt:variant>
      <vt:variant>
        <vt:i4>5</vt:i4>
      </vt:variant>
      <vt:variant>
        <vt:lpwstr>http://www.complexdoc.ru/ntdtext/532547</vt:lpwstr>
      </vt:variant>
      <vt:variant>
        <vt:lpwstr>п_5_5_3_5</vt:lpwstr>
      </vt:variant>
      <vt:variant>
        <vt:i4>2950189</vt:i4>
      </vt:variant>
      <vt:variant>
        <vt:i4>198</vt:i4>
      </vt:variant>
      <vt:variant>
        <vt:i4>0</vt:i4>
      </vt:variant>
      <vt:variant>
        <vt:i4>5</vt:i4>
      </vt:variant>
      <vt:variant>
        <vt:lpwstr>http://www.complexdoc.ru/ntdtext/532547</vt:lpwstr>
      </vt:variant>
      <vt:variant>
        <vt:lpwstr>п_5_5_3_5</vt:lpwstr>
      </vt:variant>
      <vt:variant>
        <vt:i4>7472158</vt:i4>
      </vt:variant>
      <vt:variant>
        <vt:i4>195</vt:i4>
      </vt:variant>
      <vt:variant>
        <vt:i4>0</vt:i4>
      </vt:variant>
      <vt:variant>
        <vt:i4>5</vt:i4>
      </vt:variant>
      <vt:variant>
        <vt:lpwstr>http://www.complexdoc.ru/ntdtext/532547</vt:lpwstr>
      </vt:variant>
      <vt:variant>
        <vt:lpwstr>п_5_5_6</vt:lpwstr>
      </vt:variant>
      <vt:variant>
        <vt:i4>2950186</vt:i4>
      </vt:variant>
      <vt:variant>
        <vt:i4>192</vt:i4>
      </vt:variant>
      <vt:variant>
        <vt:i4>0</vt:i4>
      </vt:variant>
      <vt:variant>
        <vt:i4>5</vt:i4>
      </vt:variant>
      <vt:variant>
        <vt:lpwstr>http://www.complexdoc.ru/ntdtext/532547</vt:lpwstr>
      </vt:variant>
      <vt:variant>
        <vt:lpwstr>п_4_3</vt:lpwstr>
      </vt:variant>
      <vt:variant>
        <vt:i4>7472158</vt:i4>
      </vt:variant>
      <vt:variant>
        <vt:i4>189</vt:i4>
      </vt:variant>
      <vt:variant>
        <vt:i4>0</vt:i4>
      </vt:variant>
      <vt:variant>
        <vt:i4>5</vt:i4>
      </vt:variant>
      <vt:variant>
        <vt:lpwstr>http://www.complexdoc.ru/ntdtext/532547</vt:lpwstr>
      </vt:variant>
      <vt:variant>
        <vt:lpwstr>п_4_4_7</vt:lpwstr>
      </vt:variant>
      <vt:variant>
        <vt:i4>7472159</vt:i4>
      </vt:variant>
      <vt:variant>
        <vt:i4>186</vt:i4>
      </vt:variant>
      <vt:variant>
        <vt:i4>0</vt:i4>
      </vt:variant>
      <vt:variant>
        <vt:i4>5</vt:i4>
      </vt:variant>
      <vt:variant>
        <vt:lpwstr>http://www.complexdoc.ru/ntdtext/532547</vt:lpwstr>
      </vt:variant>
      <vt:variant>
        <vt:lpwstr>п_3_2_3</vt:lpwstr>
      </vt:variant>
      <vt:variant>
        <vt:i4>2950189</vt:i4>
      </vt:variant>
      <vt:variant>
        <vt:i4>183</vt:i4>
      </vt:variant>
      <vt:variant>
        <vt:i4>0</vt:i4>
      </vt:variant>
      <vt:variant>
        <vt:i4>5</vt:i4>
      </vt:variant>
      <vt:variant>
        <vt:lpwstr>http://www.complexdoc.ru/ntdtext/532547</vt:lpwstr>
      </vt:variant>
      <vt:variant>
        <vt:lpwstr>п_3_3</vt:lpwstr>
      </vt:variant>
      <vt:variant>
        <vt:i4>2950189</vt:i4>
      </vt:variant>
      <vt:variant>
        <vt:i4>180</vt:i4>
      </vt:variant>
      <vt:variant>
        <vt:i4>0</vt:i4>
      </vt:variant>
      <vt:variant>
        <vt:i4>5</vt:i4>
      </vt:variant>
      <vt:variant>
        <vt:lpwstr>http://www.complexdoc.ru/ntdtext/532547</vt:lpwstr>
      </vt:variant>
      <vt:variant>
        <vt:lpwstr>п_3_2</vt:lpwstr>
      </vt:variant>
      <vt:variant>
        <vt:i4>7472158</vt:i4>
      </vt:variant>
      <vt:variant>
        <vt:i4>177</vt:i4>
      </vt:variant>
      <vt:variant>
        <vt:i4>0</vt:i4>
      </vt:variant>
      <vt:variant>
        <vt:i4>5</vt:i4>
      </vt:variant>
      <vt:variant>
        <vt:lpwstr>http://www.complexdoc.ru/ntdtext/532547</vt:lpwstr>
      </vt:variant>
      <vt:variant>
        <vt:lpwstr>п_5_5_6</vt:lpwstr>
      </vt:variant>
      <vt:variant>
        <vt:i4>7472158</vt:i4>
      </vt:variant>
      <vt:variant>
        <vt:i4>174</vt:i4>
      </vt:variant>
      <vt:variant>
        <vt:i4>0</vt:i4>
      </vt:variant>
      <vt:variant>
        <vt:i4>5</vt:i4>
      </vt:variant>
      <vt:variant>
        <vt:lpwstr>http://www.complexdoc.ru/ntdtext/532547</vt:lpwstr>
      </vt:variant>
      <vt:variant>
        <vt:lpwstr>п_5_5_5</vt:lpwstr>
      </vt:variant>
      <vt:variant>
        <vt:i4>7472159</vt:i4>
      </vt:variant>
      <vt:variant>
        <vt:i4>171</vt:i4>
      </vt:variant>
      <vt:variant>
        <vt:i4>0</vt:i4>
      </vt:variant>
      <vt:variant>
        <vt:i4>5</vt:i4>
      </vt:variant>
      <vt:variant>
        <vt:lpwstr>http://www.complexdoc.ru/ntdtext/532547</vt:lpwstr>
      </vt:variant>
      <vt:variant>
        <vt:lpwstr>п_5_4_4</vt:lpwstr>
      </vt:variant>
      <vt:variant>
        <vt:i4>2950187</vt:i4>
      </vt:variant>
      <vt:variant>
        <vt:i4>168</vt:i4>
      </vt:variant>
      <vt:variant>
        <vt:i4>0</vt:i4>
      </vt:variant>
      <vt:variant>
        <vt:i4>5</vt:i4>
      </vt:variant>
      <vt:variant>
        <vt:lpwstr>http://www.complexdoc.ru/ntdtext/532547</vt:lpwstr>
      </vt:variant>
      <vt:variant>
        <vt:lpwstr>п_5_3</vt:lpwstr>
      </vt:variant>
      <vt:variant>
        <vt:i4>2950187</vt:i4>
      </vt:variant>
      <vt:variant>
        <vt:i4>165</vt:i4>
      </vt:variant>
      <vt:variant>
        <vt:i4>0</vt:i4>
      </vt:variant>
      <vt:variant>
        <vt:i4>5</vt:i4>
      </vt:variant>
      <vt:variant>
        <vt:lpwstr>http://www.complexdoc.ru/ntdtext/532547</vt:lpwstr>
      </vt:variant>
      <vt:variant>
        <vt:lpwstr>п_5_2</vt:lpwstr>
      </vt:variant>
      <vt:variant>
        <vt:i4>5111888</vt:i4>
      </vt:variant>
      <vt:variant>
        <vt:i4>162</vt:i4>
      </vt:variant>
      <vt:variant>
        <vt:i4>0</vt:i4>
      </vt:variant>
      <vt:variant>
        <vt:i4>5</vt:i4>
      </vt:variant>
      <vt:variant>
        <vt:lpwstr>http://www.complexdoc.ru/ntdtext/532547</vt:lpwstr>
      </vt:variant>
      <vt:variant>
        <vt:lpwstr>_5_Методы_оценки</vt:lpwstr>
      </vt:variant>
      <vt:variant>
        <vt:i4>2950186</vt:i4>
      </vt:variant>
      <vt:variant>
        <vt:i4>159</vt:i4>
      </vt:variant>
      <vt:variant>
        <vt:i4>0</vt:i4>
      </vt:variant>
      <vt:variant>
        <vt:i4>5</vt:i4>
      </vt:variant>
      <vt:variant>
        <vt:lpwstr>http://www.complexdoc.ru/ntdtext/532547</vt:lpwstr>
      </vt:variant>
      <vt:variant>
        <vt:lpwstr>п_4_6</vt:lpwstr>
      </vt:variant>
      <vt:variant>
        <vt:i4>7472158</vt:i4>
      </vt:variant>
      <vt:variant>
        <vt:i4>156</vt:i4>
      </vt:variant>
      <vt:variant>
        <vt:i4>0</vt:i4>
      </vt:variant>
      <vt:variant>
        <vt:i4>5</vt:i4>
      </vt:variant>
      <vt:variant>
        <vt:lpwstr>http://www.complexdoc.ru/ntdtext/532547</vt:lpwstr>
      </vt:variant>
      <vt:variant>
        <vt:lpwstr>п_3_3_3</vt:lpwstr>
      </vt:variant>
      <vt:variant>
        <vt:i4>2950187</vt:i4>
      </vt:variant>
      <vt:variant>
        <vt:i4>153</vt:i4>
      </vt:variant>
      <vt:variant>
        <vt:i4>0</vt:i4>
      </vt:variant>
      <vt:variant>
        <vt:i4>5</vt:i4>
      </vt:variant>
      <vt:variant>
        <vt:lpwstr>http://www.complexdoc.ru/ntdtext/532547</vt:lpwstr>
      </vt:variant>
      <vt:variant>
        <vt:lpwstr>п_5_5</vt:lpwstr>
      </vt:variant>
      <vt:variant>
        <vt:i4>2950187</vt:i4>
      </vt:variant>
      <vt:variant>
        <vt:i4>150</vt:i4>
      </vt:variant>
      <vt:variant>
        <vt:i4>0</vt:i4>
      </vt:variant>
      <vt:variant>
        <vt:i4>5</vt:i4>
      </vt:variant>
      <vt:variant>
        <vt:lpwstr>http://www.complexdoc.ru/ntdtext/532547</vt:lpwstr>
      </vt:variant>
      <vt:variant>
        <vt:lpwstr>п_5_4</vt:lpwstr>
      </vt:variant>
      <vt:variant>
        <vt:i4>2950187</vt:i4>
      </vt:variant>
      <vt:variant>
        <vt:i4>147</vt:i4>
      </vt:variant>
      <vt:variant>
        <vt:i4>0</vt:i4>
      </vt:variant>
      <vt:variant>
        <vt:i4>5</vt:i4>
      </vt:variant>
      <vt:variant>
        <vt:lpwstr>http://www.complexdoc.ru/ntdtext/532547</vt:lpwstr>
      </vt:variant>
      <vt:variant>
        <vt:lpwstr>п_5_3</vt:lpwstr>
      </vt:variant>
      <vt:variant>
        <vt:i4>2950187</vt:i4>
      </vt:variant>
      <vt:variant>
        <vt:i4>144</vt:i4>
      </vt:variant>
      <vt:variant>
        <vt:i4>0</vt:i4>
      </vt:variant>
      <vt:variant>
        <vt:i4>5</vt:i4>
      </vt:variant>
      <vt:variant>
        <vt:lpwstr>http://www.complexdoc.ru/ntdtext/532547</vt:lpwstr>
      </vt:variant>
      <vt:variant>
        <vt:lpwstr>п_5_2</vt:lpwstr>
      </vt:variant>
      <vt:variant>
        <vt:i4>5111888</vt:i4>
      </vt:variant>
      <vt:variant>
        <vt:i4>141</vt:i4>
      </vt:variant>
      <vt:variant>
        <vt:i4>0</vt:i4>
      </vt:variant>
      <vt:variant>
        <vt:i4>5</vt:i4>
      </vt:variant>
      <vt:variant>
        <vt:lpwstr>http://www.complexdoc.ru/ntdtext/532547</vt:lpwstr>
      </vt:variant>
      <vt:variant>
        <vt:lpwstr>_5_Методы_оценки</vt:lpwstr>
      </vt:variant>
      <vt:variant>
        <vt:i4>2950186</vt:i4>
      </vt:variant>
      <vt:variant>
        <vt:i4>138</vt:i4>
      </vt:variant>
      <vt:variant>
        <vt:i4>0</vt:i4>
      </vt:variant>
      <vt:variant>
        <vt:i4>5</vt:i4>
      </vt:variant>
      <vt:variant>
        <vt:lpwstr>http://www.complexdoc.ru/ntdtext/532547</vt:lpwstr>
      </vt:variant>
      <vt:variant>
        <vt:lpwstr>п_4_5</vt:lpwstr>
      </vt:variant>
      <vt:variant>
        <vt:i4>2950188</vt:i4>
      </vt:variant>
      <vt:variant>
        <vt:i4>135</vt:i4>
      </vt:variant>
      <vt:variant>
        <vt:i4>0</vt:i4>
      </vt:variant>
      <vt:variant>
        <vt:i4>5</vt:i4>
      </vt:variant>
      <vt:variant>
        <vt:lpwstr>http://www.complexdoc.ru/ntdtext/532547</vt:lpwstr>
      </vt:variant>
      <vt:variant>
        <vt:lpwstr>п_3_3_2_2</vt:lpwstr>
      </vt:variant>
      <vt:variant>
        <vt:i4>7472158</vt:i4>
      </vt:variant>
      <vt:variant>
        <vt:i4>132</vt:i4>
      </vt:variant>
      <vt:variant>
        <vt:i4>0</vt:i4>
      </vt:variant>
      <vt:variant>
        <vt:i4>5</vt:i4>
      </vt:variant>
      <vt:variant>
        <vt:lpwstr>http://www.complexdoc.ru/ntdtext/532547</vt:lpwstr>
      </vt:variant>
      <vt:variant>
        <vt:lpwstr>п_3_3_4</vt:lpwstr>
      </vt:variant>
      <vt:variant>
        <vt:i4>7472158</vt:i4>
      </vt:variant>
      <vt:variant>
        <vt:i4>129</vt:i4>
      </vt:variant>
      <vt:variant>
        <vt:i4>0</vt:i4>
      </vt:variant>
      <vt:variant>
        <vt:i4>5</vt:i4>
      </vt:variant>
      <vt:variant>
        <vt:lpwstr>http://www.complexdoc.ru/ntdtext/532547</vt:lpwstr>
      </vt:variant>
      <vt:variant>
        <vt:lpwstr>п_3_3_3</vt:lpwstr>
      </vt:variant>
      <vt:variant>
        <vt:i4>7472159</vt:i4>
      </vt:variant>
      <vt:variant>
        <vt:i4>126</vt:i4>
      </vt:variant>
      <vt:variant>
        <vt:i4>0</vt:i4>
      </vt:variant>
      <vt:variant>
        <vt:i4>5</vt:i4>
      </vt:variant>
      <vt:variant>
        <vt:lpwstr>http://www.complexdoc.ru/ntdtext/532547</vt:lpwstr>
      </vt:variant>
      <vt:variant>
        <vt:lpwstr>п_3_2_3</vt:lpwstr>
      </vt:variant>
      <vt:variant>
        <vt:i4>7472159</vt:i4>
      </vt:variant>
      <vt:variant>
        <vt:i4>123</vt:i4>
      </vt:variant>
      <vt:variant>
        <vt:i4>0</vt:i4>
      </vt:variant>
      <vt:variant>
        <vt:i4>5</vt:i4>
      </vt:variant>
      <vt:variant>
        <vt:lpwstr>http://www.complexdoc.ru/ntdtext/532547</vt:lpwstr>
      </vt:variant>
      <vt:variant>
        <vt:lpwstr>п_3_2_2</vt:lpwstr>
      </vt:variant>
      <vt:variant>
        <vt:i4>2950189</vt:i4>
      </vt:variant>
      <vt:variant>
        <vt:i4>120</vt:i4>
      </vt:variant>
      <vt:variant>
        <vt:i4>0</vt:i4>
      </vt:variant>
      <vt:variant>
        <vt:i4>5</vt:i4>
      </vt:variant>
      <vt:variant>
        <vt:lpwstr>http://www.complexdoc.ru/ntdtext/532547</vt:lpwstr>
      </vt:variant>
      <vt:variant>
        <vt:lpwstr>п_3_3</vt:lpwstr>
      </vt:variant>
      <vt:variant>
        <vt:i4>2950189</vt:i4>
      </vt:variant>
      <vt:variant>
        <vt:i4>117</vt:i4>
      </vt:variant>
      <vt:variant>
        <vt:i4>0</vt:i4>
      </vt:variant>
      <vt:variant>
        <vt:i4>5</vt:i4>
      </vt:variant>
      <vt:variant>
        <vt:lpwstr>http://www.complexdoc.ru/ntdtext/532547</vt:lpwstr>
      </vt:variant>
      <vt:variant>
        <vt:lpwstr>п_3_3</vt:lpwstr>
      </vt:variant>
      <vt:variant>
        <vt:i4>2950189</vt:i4>
      </vt:variant>
      <vt:variant>
        <vt:i4>114</vt:i4>
      </vt:variant>
      <vt:variant>
        <vt:i4>0</vt:i4>
      </vt:variant>
      <vt:variant>
        <vt:i4>5</vt:i4>
      </vt:variant>
      <vt:variant>
        <vt:lpwstr>http://www.complexdoc.ru/ntdtext/532547</vt:lpwstr>
      </vt:variant>
      <vt:variant>
        <vt:lpwstr>п_3_2</vt:lpwstr>
      </vt:variant>
      <vt:variant>
        <vt:i4>5111888</vt:i4>
      </vt:variant>
      <vt:variant>
        <vt:i4>111</vt:i4>
      </vt:variant>
      <vt:variant>
        <vt:i4>0</vt:i4>
      </vt:variant>
      <vt:variant>
        <vt:i4>5</vt:i4>
      </vt:variant>
      <vt:variant>
        <vt:lpwstr>http://www.complexdoc.ru/ntdtext/532547</vt:lpwstr>
      </vt:variant>
      <vt:variant>
        <vt:lpwstr>_5_Методы_оценки</vt:lpwstr>
      </vt:variant>
      <vt:variant>
        <vt:i4>3276882</vt:i4>
      </vt:variant>
      <vt:variant>
        <vt:i4>108</vt:i4>
      </vt:variant>
      <vt:variant>
        <vt:i4>0</vt:i4>
      </vt:variant>
      <vt:variant>
        <vt:i4>5</vt:i4>
      </vt:variant>
      <vt:variant>
        <vt:lpwstr>http://www.complexdoc.ru/ntdtext/532547</vt:lpwstr>
      </vt:variant>
      <vt:variant>
        <vt:lpwstr>_4_Установление_критериев</vt:lpwstr>
      </vt:variant>
      <vt:variant>
        <vt:i4>7472157</vt:i4>
      </vt:variant>
      <vt:variant>
        <vt:i4>105</vt:i4>
      </vt:variant>
      <vt:variant>
        <vt:i4>0</vt:i4>
      </vt:variant>
      <vt:variant>
        <vt:i4>5</vt:i4>
      </vt:variant>
      <vt:variant>
        <vt:lpwstr>http://www.complexdoc.ru/ntdtext/532547</vt:lpwstr>
      </vt:variant>
      <vt:variant>
        <vt:lpwstr>п_1_2_8</vt:lpwstr>
      </vt:variant>
      <vt:variant>
        <vt:i4>3604497</vt:i4>
      </vt:variant>
      <vt:variant>
        <vt:i4>102</vt:i4>
      </vt:variant>
      <vt:variant>
        <vt:i4>0</vt:i4>
      </vt:variant>
      <vt:variant>
        <vt:i4>5</vt:i4>
      </vt:variant>
      <vt:variant>
        <vt:lpwstr>http://www.complexdoc.ru/ntdtext/532547</vt:lpwstr>
      </vt:variant>
      <vt:variant>
        <vt:lpwstr>_Toc263863701</vt:lpwstr>
      </vt:variant>
      <vt:variant>
        <vt:i4>3604497</vt:i4>
      </vt:variant>
      <vt:variant>
        <vt:i4>99</vt:i4>
      </vt:variant>
      <vt:variant>
        <vt:i4>0</vt:i4>
      </vt:variant>
      <vt:variant>
        <vt:i4>5</vt:i4>
      </vt:variant>
      <vt:variant>
        <vt:lpwstr>http://www.complexdoc.ru/ntdtext/532547</vt:lpwstr>
      </vt:variant>
      <vt:variant>
        <vt:lpwstr>_Toc263863700</vt:lpwstr>
      </vt:variant>
      <vt:variant>
        <vt:i4>4063248</vt:i4>
      </vt:variant>
      <vt:variant>
        <vt:i4>96</vt:i4>
      </vt:variant>
      <vt:variant>
        <vt:i4>0</vt:i4>
      </vt:variant>
      <vt:variant>
        <vt:i4>5</vt:i4>
      </vt:variant>
      <vt:variant>
        <vt:lpwstr>http://www.complexdoc.ru/ntdtext/532547</vt:lpwstr>
      </vt:variant>
      <vt:variant>
        <vt:lpwstr>_Toc263863699</vt:lpwstr>
      </vt:variant>
      <vt:variant>
        <vt:i4>4063248</vt:i4>
      </vt:variant>
      <vt:variant>
        <vt:i4>93</vt:i4>
      </vt:variant>
      <vt:variant>
        <vt:i4>0</vt:i4>
      </vt:variant>
      <vt:variant>
        <vt:i4>5</vt:i4>
      </vt:variant>
      <vt:variant>
        <vt:lpwstr>http://www.complexdoc.ru/ntdtext/532547</vt:lpwstr>
      </vt:variant>
      <vt:variant>
        <vt:lpwstr>_Toc263863698</vt:lpwstr>
      </vt:variant>
      <vt:variant>
        <vt:i4>4063248</vt:i4>
      </vt:variant>
      <vt:variant>
        <vt:i4>90</vt:i4>
      </vt:variant>
      <vt:variant>
        <vt:i4>0</vt:i4>
      </vt:variant>
      <vt:variant>
        <vt:i4>5</vt:i4>
      </vt:variant>
      <vt:variant>
        <vt:lpwstr>http://www.complexdoc.ru/ntdtext/532547</vt:lpwstr>
      </vt:variant>
      <vt:variant>
        <vt:lpwstr>_Toc263863697</vt:lpwstr>
      </vt:variant>
      <vt:variant>
        <vt:i4>4063248</vt:i4>
      </vt:variant>
      <vt:variant>
        <vt:i4>87</vt:i4>
      </vt:variant>
      <vt:variant>
        <vt:i4>0</vt:i4>
      </vt:variant>
      <vt:variant>
        <vt:i4>5</vt:i4>
      </vt:variant>
      <vt:variant>
        <vt:lpwstr>http://www.complexdoc.ru/ntdtext/532547</vt:lpwstr>
      </vt:variant>
      <vt:variant>
        <vt:lpwstr>_Toc263863696</vt:lpwstr>
      </vt:variant>
      <vt:variant>
        <vt:i4>4063248</vt:i4>
      </vt:variant>
      <vt:variant>
        <vt:i4>84</vt:i4>
      </vt:variant>
      <vt:variant>
        <vt:i4>0</vt:i4>
      </vt:variant>
      <vt:variant>
        <vt:i4>5</vt:i4>
      </vt:variant>
      <vt:variant>
        <vt:lpwstr>http://www.complexdoc.ru/ntdtext/532547</vt:lpwstr>
      </vt:variant>
      <vt:variant>
        <vt:lpwstr>_Toc263863695</vt:lpwstr>
      </vt:variant>
      <vt:variant>
        <vt:i4>4063248</vt:i4>
      </vt:variant>
      <vt:variant>
        <vt:i4>81</vt:i4>
      </vt:variant>
      <vt:variant>
        <vt:i4>0</vt:i4>
      </vt:variant>
      <vt:variant>
        <vt:i4>5</vt:i4>
      </vt:variant>
      <vt:variant>
        <vt:lpwstr>http://www.complexdoc.ru/ntdtext/532547</vt:lpwstr>
      </vt:variant>
      <vt:variant>
        <vt:lpwstr>_Toc263863694</vt:lpwstr>
      </vt:variant>
      <vt:variant>
        <vt:i4>4063248</vt:i4>
      </vt:variant>
      <vt:variant>
        <vt:i4>78</vt:i4>
      </vt:variant>
      <vt:variant>
        <vt:i4>0</vt:i4>
      </vt:variant>
      <vt:variant>
        <vt:i4>5</vt:i4>
      </vt:variant>
      <vt:variant>
        <vt:lpwstr>http://www.complexdoc.ru/ntdtext/532547</vt:lpwstr>
      </vt:variant>
      <vt:variant>
        <vt:lpwstr>_Toc263863693</vt:lpwstr>
      </vt:variant>
      <vt:variant>
        <vt:i4>4063248</vt:i4>
      </vt:variant>
      <vt:variant>
        <vt:i4>75</vt:i4>
      </vt:variant>
      <vt:variant>
        <vt:i4>0</vt:i4>
      </vt:variant>
      <vt:variant>
        <vt:i4>5</vt:i4>
      </vt:variant>
      <vt:variant>
        <vt:lpwstr>http://www.complexdoc.ru/ntdtext/532547</vt:lpwstr>
      </vt:variant>
      <vt:variant>
        <vt:lpwstr>_Toc263863692</vt:lpwstr>
      </vt:variant>
      <vt:variant>
        <vt:i4>4063248</vt:i4>
      </vt:variant>
      <vt:variant>
        <vt:i4>72</vt:i4>
      </vt:variant>
      <vt:variant>
        <vt:i4>0</vt:i4>
      </vt:variant>
      <vt:variant>
        <vt:i4>5</vt:i4>
      </vt:variant>
      <vt:variant>
        <vt:lpwstr>http://www.complexdoc.ru/ntdtext/532547</vt:lpwstr>
      </vt:variant>
      <vt:variant>
        <vt:lpwstr>_Toc263863691</vt:lpwstr>
      </vt:variant>
      <vt:variant>
        <vt:i4>4063248</vt:i4>
      </vt:variant>
      <vt:variant>
        <vt:i4>69</vt:i4>
      </vt:variant>
      <vt:variant>
        <vt:i4>0</vt:i4>
      </vt:variant>
      <vt:variant>
        <vt:i4>5</vt:i4>
      </vt:variant>
      <vt:variant>
        <vt:lpwstr>http://www.complexdoc.ru/ntdtext/532547</vt:lpwstr>
      </vt:variant>
      <vt:variant>
        <vt:lpwstr>_Toc263863690</vt:lpwstr>
      </vt:variant>
      <vt:variant>
        <vt:i4>4128784</vt:i4>
      </vt:variant>
      <vt:variant>
        <vt:i4>66</vt:i4>
      </vt:variant>
      <vt:variant>
        <vt:i4>0</vt:i4>
      </vt:variant>
      <vt:variant>
        <vt:i4>5</vt:i4>
      </vt:variant>
      <vt:variant>
        <vt:lpwstr>http://www.complexdoc.ru/ntdtext/532547</vt:lpwstr>
      </vt:variant>
      <vt:variant>
        <vt:lpwstr>_Toc263863689</vt:lpwstr>
      </vt:variant>
      <vt:variant>
        <vt:i4>4128784</vt:i4>
      </vt:variant>
      <vt:variant>
        <vt:i4>63</vt:i4>
      </vt:variant>
      <vt:variant>
        <vt:i4>0</vt:i4>
      </vt:variant>
      <vt:variant>
        <vt:i4>5</vt:i4>
      </vt:variant>
      <vt:variant>
        <vt:lpwstr>http://www.complexdoc.ru/ntdtext/532547</vt:lpwstr>
      </vt:variant>
      <vt:variant>
        <vt:lpwstr>_Toc263863688</vt:lpwstr>
      </vt:variant>
      <vt:variant>
        <vt:i4>4128784</vt:i4>
      </vt:variant>
      <vt:variant>
        <vt:i4>60</vt:i4>
      </vt:variant>
      <vt:variant>
        <vt:i4>0</vt:i4>
      </vt:variant>
      <vt:variant>
        <vt:i4>5</vt:i4>
      </vt:variant>
      <vt:variant>
        <vt:lpwstr>http://www.complexdoc.ru/ntdtext/532547</vt:lpwstr>
      </vt:variant>
      <vt:variant>
        <vt:lpwstr>_Toc263863687</vt:lpwstr>
      </vt:variant>
      <vt:variant>
        <vt:i4>4128784</vt:i4>
      </vt:variant>
      <vt:variant>
        <vt:i4>57</vt:i4>
      </vt:variant>
      <vt:variant>
        <vt:i4>0</vt:i4>
      </vt:variant>
      <vt:variant>
        <vt:i4>5</vt:i4>
      </vt:variant>
      <vt:variant>
        <vt:lpwstr>http://www.complexdoc.ru/ntdtext/532547</vt:lpwstr>
      </vt:variant>
      <vt:variant>
        <vt:lpwstr>_Toc263863686</vt:lpwstr>
      </vt:variant>
      <vt:variant>
        <vt:i4>4128784</vt:i4>
      </vt:variant>
      <vt:variant>
        <vt:i4>54</vt:i4>
      </vt:variant>
      <vt:variant>
        <vt:i4>0</vt:i4>
      </vt:variant>
      <vt:variant>
        <vt:i4>5</vt:i4>
      </vt:variant>
      <vt:variant>
        <vt:lpwstr>http://www.complexdoc.ru/ntdtext/532547</vt:lpwstr>
      </vt:variant>
      <vt:variant>
        <vt:lpwstr>_Toc263863685</vt:lpwstr>
      </vt:variant>
      <vt:variant>
        <vt:i4>4128784</vt:i4>
      </vt:variant>
      <vt:variant>
        <vt:i4>51</vt:i4>
      </vt:variant>
      <vt:variant>
        <vt:i4>0</vt:i4>
      </vt:variant>
      <vt:variant>
        <vt:i4>5</vt:i4>
      </vt:variant>
      <vt:variant>
        <vt:lpwstr>http://www.complexdoc.ru/ntdtext/532547</vt:lpwstr>
      </vt:variant>
      <vt:variant>
        <vt:lpwstr>_Toc263863684</vt:lpwstr>
      </vt:variant>
      <vt:variant>
        <vt:i4>4128784</vt:i4>
      </vt:variant>
      <vt:variant>
        <vt:i4>48</vt:i4>
      </vt:variant>
      <vt:variant>
        <vt:i4>0</vt:i4>
      </vt:variant>
      <vt:variant>
        <vt:i4>5</vt:i4>
      </vt:variant>
      <vt:variant>
        <vt:lpwstr>http://www.complexdoc.ru/ntdtext/532547</vt:lpwstr>
      </vt:variant>
      <vt:variant>
        <vt:lpwstr>_Toc263863683</vt:lpwstr>
      </vt:variant>
      <vt:variant>
        <vt:i4>4128784</vt:i4>
      </vt:variant>
      <vt:variant>
        <vt:i4>45</vt:i4>
      </vt:variant>
      <vt:variant>
        <vt:i4>0</vt:i4>
      </vt:variant>
      <vt:variant>
        <vt:i4>5</vt:i4>
      </vt:variant>
      <vt:variant>
        <vt:lpwstr>http://www.complexdoc.ru/ntdtext/532547</vt:lpwstr>
      </vt:variant>
      <vt:variant>
        <vt:lpwstr>_Toc263863682</vt:lpwstr>
      </vt:variant>
      <vt:variant>
        <vt:i4>4128784</vt:i4>
      </vt:variant>
      <vt:variant>
        <vt:i4>42</vt:i4>
      </vt:variant>
      <vt:variant>
        <vt:i4>0</vt:i4>
      </vt:variant>
      <vt:variant>
        <vt:i4>5</vt:i4>
      </vt:variant>
      <vt:variant>
        <vt:lpwstr>http://www.complexdoc.ru/ntdtext/532547</vt:lpwstr>
      </vt:variant>
      <vt:variant>
        <vt:lpwstr>_Toc263863681</vt:lpwstr>
      </vt:variant>
      <vt:variant>
        <vt:i4>4128784</vt:i4>
      </vt:variant>
      <vt:variant>
        <vt:i4>39</vt:i4>
      </vt:variant>
      <vt:variant>
        <vt:i4>0</vt:i4>
      </vt:variant>
      <vt:variant>
        <vt:i4>5</vt:i4>
      </vt:variant>
      <vt:variant>
        <vt:lpwstr>http://www.complexdoc.ru/ntdtext/532547</vt:lpwstr>
      </vt:variant>
      <vt:variant>
        <vt:lpwstr>_Toc263863680</vt:lpwstr>
      </vt:variant>
      <vt:variant>
        <vt:i4>3145744</vt:i4>
      </vt:variant>
      <vt:variant>
        <vt:i4>36</vt:i4>
      </vt:variant>
      <vt:variant>
        <vt:i4>0</vt:i4>
      </vt:variant>
      <vt:variant>
        <vt:i4>5</vt:i4>
      </vt:variant>
      <vt:variant>
        <vt:lpwstr>http://www.complexdoc.ru/ntdtext/532547</vt:lpwstr>
      </vt:variant>
      <vt:variant>
        <vt:lpwstr>_Toc263863679</vt:lpwstr>
      </vt:variant>
      <vt:variant>
        <vt:i4>3145744</vt:i4>
      </vt:variant>
      <vt:variant>
        <vt:i4>33</vt:i4>
      </vt:variant>
      <vt:variant>
        <vt:i4>0</vt:i4>
      </vt:variant>
      <vt:variant>
        <vt:i4>5</vt:i4>
      </vt:variant>
      <vt:variant>
        <vt:lpwstr>http://www.complexdoc.ru/ntdtext/532547</vt:lpwstr>
      </vt:variant>
      <vt:variant>
        <vt:lpwstr>_Toc263863678</vt:lpwstr>
      </vt:variant>
      <vt:variant>
        <vt:i4>3145744</vt:i4>
      </vt:variant>
      <vt:variant>
        <vt:i4>30</vt:i4>
      </vt:variant>
      <vt:variant>
        <vt:i4>0</vt:i4>
      </vt:variant>
      <vt:variant>
        <vt:i4>5</vt:i4>
      </vt:variant>
      <vt:variant>
        <vt:lpwstr>http://www.complexdoc.ru/ntdtext/532547</vt:lpwstr>
      </vt:variant>
      <vt:variant>
        <vt:lpwstr>_Toc263863677</vt:lpwstr>
      </vt:variant>
      <vt:variant>
        <vt:i4>3145744</vt:i4>
      </vt:variant>
      <vt:variant>
        <vt:i4>27</vt:i4>
      </vt:variant>
      <vt:variant>
        <vt:i4>0</vt:i4>
      </vt:variant>
      <vt:variant>
        <vt:i4>5</vt:i4>
      </vt:variant>
      <vt:variant>
        <vt:lpwstr>http://www.complexdoc.ru/ntdtext/532547</vt:lpwstr>
      </vt:variant>
      <vt:variant>
        <vt:lpwstr>_Toc263863676</vt:lpwstr>
      </vt:variant>
      <vt:variant>
        <vt:i4>3145744</vt:i4>
      </vt:variant>
      <vt:variant>
        <vt:i4>24</vt:i4>
      </vt:variant>
      <vt:variant>
        <vt:i4>0</vt:i4>
      </vt:variant>
      <vt:variant>
        <vt:i4>5</vt:i4>
      </vt:variant>
      <vt:variant>
        <vt:lpwstr>http://www.complexdoc.ru/ntdtext/532547</vt:lpwstr>
      </vt:variant>
      <vt:variant>
        <vt:lpwstr>_Toc263863675</vt:lpwstr>
      </vt:variant>
      <vt:variant>
        <vt:i4>3145744</vt:i4>
      </vt:variant>
      <vt:variant>
        <vt:i4>21</vt:i4>
      </vt:variant>
      <vt:variant>
        <vt:i4>0</vt:i4>
      </vt:variant>
      <vt:variant>
        <vt:i4>5</vt:i4>
      </vt:variant>
      <vt:variant>
        <vt:lpwstr>http://www.complexdoc.ru/ntdtext/532547</vt:lpwstr>
      </vt:variant>
      <vt:variant>
        <vt:lpwstr>_Toc263863674</vt:lpwstr>
      </vt:variant>
      <vt:variant>
        <vt:i4>3145744</vt:i4>
      </vt:variant>
      <vt:variant>
        <vt:i4>18</vt:i4>
      </vt:variant>
      <vt:variant>
        <vt:i4>0</vt:i4>
      </vt:variant>
      <vt:variant>
        <vt:i4>5</vt:i4>
      </vt:variant>
      <vt:variant>
        <vt:lpwstr>http://www.complexdoc.ru/ntdtext/532547</vt:lpwstr>
      </vt:variant>
      <vt:variant>
        <vt:lpwstr>_Toc263863673</vt:lpwstr>
      </vt:variant>
      <vt:variant>
        <vt:i4>3145744</vt:i4>
      </vt:variant>
      <vt:variant>
        <vt:i4>15</vt:i4>
      </vt:variant>
      <vt:variant>
        <vt:i4>0</vt:i4>
      </vt:variant>
      <vt:variant>
        <vt:i4>5</vt:i4>
      </vt:variant>
      <vt:variant>
        <vt:lpwstr>http://www.complexdoc.ru/ntdtext/532547</vt:lpwstr>
      </vt:variant>
      <vt:variant>
        <vt:lpwstr>_Toc263863672</vt:lpwstr>
      </vt:variant>
      <vt:variant>
        <vt:i4>3145744</vt:i4>
      </vt:variant>
      <vt:variant>
        <vt:i4>12</vt:i4>
      </vt:variant>
      <vt:variant>
        <vt:i4>0</vt:i4>
      </vt:variant>
      <vt:variant>
        <vt:i4>5</vt:i4>
      </vt:variant>
      <vt:variant>
        <vt:lpwstr>http://www.complexdoc.ru/ntdtext/532547</vt:lpwstr>
      </vt:variant>
      <vt:variant>
        <vt:lpwstr>_Toc263863671</vt:lpwstr>
      </vt:variant>
      <vt:variant>
        <vt:i4>3145744</vt:i4>
      </vt:variant>
      <vt:variant>
        <vt:i4>9</vt:i4>
      </vt:variant>
      <vt:variant>
        <vt:i4>0</vt:i4>
      </vt:variant>
      <vt:variant>
        <vt:i4>5</vt:i4>
      </vt:variant>
      <vt:variant>
        <vt:lpwstr>http://www.complexdoc.ru/ntdtext/532547</vt:lpwstr>
      </vt:variant>
      <vt:variant>
        <vt:lpwstr>_Toc263863670</vt:lpwstr>
      </vt:variant>
      <vt:variant>
        <vt:i4>3211280</vt:i4>
      </vt:variant>
      <vt:variant>
        <vt:i4>6</vt:i4>
      </vt:variant>
      <vt:variant>
        <vt:i4>0</vt:i4>
      </vt:variant>
      <vt:variant>
        <vt:i4>5</vt:i4>
      </vt:variant>
      <vt:variant>
        <vt:lpwstr>http://www.complexdoc.ru/ntdtext/532547</vt:lpwstr>
      </vt:variant>
      <vt:variant>
        <vt:lpwstr>_Toc263863669</vt:lpwstr>
      </vt:variant>
      <vt:variant>
        <vt:i4>3211280</vt:i4>
      </vt:variant>
      <vt:variant>
        <vt:i4>3</vt:i4>
      </vt:variant>
      <vt:variant>
        <vt:i4>0</vt:i4>
      </vt:variant>
      <vt:variant>
        <vt:i4>5</vt:i4>
      </vt:variant>
      <vt:variant>
        <vt:lpwstr>http://www.complexdoc.ru/ntdtext/532547</vt:lpwstr>
      </vt:variant>
      <vt:variant>
        <vt:lpwstr>_Toc263863668</vt:lpwstr>
      </vt:variant>
      <vt:variant>
        <vt:i4>3211280</vt:i4>
      </vt:variant>
      <vt:variant>
        <vt:i4>0</vt:i4>
      </vt:variant>
      <vt:variant>
        <vt:i4>0</vt:i4>
      </vt:variant>
      <vt:variant>
        <vt:i4>5</vt:i4>
      </vt:variant>
      <vt:variant>
        <vt:lpwstr>http://www.complexdoc.ru/ntdtext/532547</vt:lpwstr>
      </vt:variant>
      <vt:variant>
        <vt:lpwstr>_Toc263863667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dc:creator>
  <cp:lastModifiedBy>Nab</cp:lastModifiedBy>
  <cp:revision>2</cp:revision>
  <dcterms:created xsi:type="dcterms:W3CDTF">2012-05-06T20:17:00Z</dcterms:created>
  <dcterms:modified xsi:type="dcterms:W3CDTF">2012-05-06T20:17:00Z</dcterms:modified>
</cp:coreProperties>
</file>