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6" w:rsidRPr="00C94FB6" w:rsidRDefault="00C94FB6" w:rsidP="00C94FB6">
      <w:proofErr w:type="gramStart"/>
      <w:r w:rsidRPr="00C94FB6">
        <w:t>Согласовано</w:t>
      </w:r>
      <w:proofErr w:type="gramEnd"/>
      <w:r w:rsidRPr="00C94FB6">
        <w:t> Утверждено на педсовете</w:t>
      </w:r>
    </w:p>
    <w:p w:rsidR="00C94FB6" w:rsidRPr="00C94FB6" w:rsidRDefault="00C94FB6" w:rsidP="00C94FB6">
      <w:r w:rsidRPr="00C94FB6">
        <w:t>Председатель профкома </w:t>
      </w:r>
      <w:proofErr w:type="spellStart"/>
      <w:proofErr w:type="gramStart"/>
      <w:r w:rsidRPr="00C94FB6">
        <w:t>Пр</w:t>
      </w:r>
      <w:proofErr w:type="spellEnd"/>
      <w:proofErr w:type="gramEnd"/>
      <w:r w:rsidRPr="00C94FB6">
        <w:t>№__от «_»______20__г.</w:t>
      </w:r>
    </w:p>
    <w:p w:rsidR="00C94FB6" w:rsidRPr="00C94FB6" w:rsidRDefault="00C94FB6" w:rsidP="00C94FB6">
      <w:r w:rsidRPr="00C94FB6">
        <w:t xml:space="preserve">«__»________20___г. Директор МОУ СОШ </w:t>
      </w:r>
    </w:p>
    <w:p w:rsidR="00C94FB6" w:rsidRPr="00C94FB6" w:rsidRDefault="00C94FB6" w:rsidP="00C94FB6">
      <w:r w:rsidRPr="00C94FB6">
        <w:t>___________</w:t>
      </w:r>
    </w:p>
    <w:p w:rsidR="00C94FB6" w:rsidRPr="00C94FB6" w:rsidRDefault="00C94FB6" w:rsidP="00C94FB6">
      <w:r w:rsidRPr="00C94FB6"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Должностная инструкция завхоза</w:t>
      </w:r>
    </w:p>
    <w:bookmarkEnd w:id="0"/>
    <w:p w:rsidR="00C94FB6" w:rsidRPr="00C94FB6" w:rsidRDefault="00C94FB6" w:rsidP="00C94FB6">
      <w:pPr>
        <w:shd w:val="clear" w:color="auto" w:fill="FFFFFF"/>
        <w:spacing w:before="240" w:after="24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1.1.Завхоз назначается и освобождается от должности директором школы.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период отпуска и временной нетрудоспособности завхоза его обязанности выполняет директор школы.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1.2.Завхоз должен иметь стаж работы не менее 3-х лет на административно-хозяйственных должностях.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left="705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 Завхоз подчиняется непосредственно директору школы.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left="38" w:firstLine="38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 Завхозу непосредственно подчиняется младший обслуживающий персонал.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 В своей деятельности завхоз руководствуется Конституцией, законом Российской Федерации «Об образовании», Типовым положением об общеобразовательном учреждении, решениями правительства РФ и органов управления образованием всех уровней по вопросам административно-хозяйственной деятельности учреждений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Завхоз в своей работе соблюдает Конвенцию о правах ребенка.</w:t>
      </w:r>
    </w:p>
    <w:p w:rsidR="00C94FB6" w:rsidRPr="00C94FB6" w:rsidRDefault="00C94FB6" w:rsidP="00C94FB6">
      <w:r w:rsidRPr="00C94FB6">
        <w:t>1.7. Завхоз должен знать требования ФГОС нового поколения к оснащению и оборудованию учебных кабинетов и подсобных помещений и рекомендации по их реализации в общеобразовательном учреждении.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Функции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направлениями деятельности завхоза являются: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2.1.организация деятельности МОП школы, контроль и руководство;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2.2.материально-техническое обеспечение учебного процесса;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2.3.обеспечение режима здоровых и безопасных условий труда и учебы;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2.4.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val="x-none" w:eastAsia="ru-RU"/>
        </w:rPr>
        <w:t xml:space="preserve">проведение инструктажей и 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val="x-none" w:eastAsia="ru-RU"/>
        </w:rPr>
        <w:t>обучение по технике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val="x-none" w:eastAsia="ru-RU"/>
        </w:rPr>
        <w:t xml:space="preserve"> безопасности и пожарной безопасности с младшим обслуживающи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 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val="x-none" w:eastAsia="ru-RU"/>
        </w:rPr>
        <w:t>персоналом.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Должностные обязанности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Завхоз выполняет следующие должностные обязанности: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 осуществляет руководство хозяйственной деятельностью школы;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3.2.осуществляет 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хозяйственным обслуживанием и надлежащим состоянием школы;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3.3.организует 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рациональным расходованием материалов и финансовых средств образовательного учреждения;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3.6.обеспечивает контроль за своевременным и полным выполнением договорных обязательств, порядка оформления финансово-хозяйственных операций;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3.7.принимает меры по обеспечению необходимых социально-бытовых условий для обучающихся и работников образовательного учреждения;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3.8.готовит отчет учредителю о поступлении и расходовании финансовых и материальных средств;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3.10.обеспечивает работников школы канцелярскими принадлежностями, предметами хозяйственного обихода;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3.11.обеспечивает своевременную подготовку школы к началу учебного года;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3.12. осуществляет текущий 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хозяйственным обслуживанием и надлежащим техническим и санитарно-гигиеническим состоянием здания, сооружений, классов, учебных кабинетов, мастерской, спортзала, иного имущества школы, а также столовой в соответствии с требованиями норм и правил безопасности жизнедеятельности;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3.13.руководит работами по благоустройству, озеленению и уборке территории школы;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3.14.направляет и координирует работу подчиненного ему обслуживающего персонала школы, ведет учет рабочего времени этой категории работников;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3.15.организует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3.16.выполняет правила по охране труда и пожарной безопасности;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3.17.обеспечивает соблюдение требований охраны труда при эксплуатации здания школы и организует текущий ремонт;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3.18. организует соблюдение требований пожарной безопасности здания, следит за исправностью средств пожаротушения;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3.19. обеспечивает соблюдение требований ФГОС НОО к оснащению и оборудованию учебных кабинетов и подсобных помещений;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3.20. выполняет рекомендации ФГОС НОО к оснащению и оборудованию учебных кабинетов и подсобных помещений по их реализации в общеобразовательном учреждении.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Права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Завхоз имеет право в пределах своей компетенции: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давать обязательные для исполнения распоряжения и указания подчиненным ему работникам из числа обслуживающего персонала школы;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4.2.беспрепятственно посещать любые помещения школы для 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сохранностью имущества, соблюдением правил пожарной безопасности, производственной санитарии и безопасности труда без нарушения нор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мального течения образовательного процесса;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4.3.делать представления директору школы о привлечении к дисциплинарной и материальной ответственности работников школы за порчу имущества школы, нарушение правил техники безопасности, производственной санитарии и пожарной безопасности;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4.4.вносить предложения по совершенствованию организации труда технического и обслуживающего персонала, представлять работников этой категории к награждению и поощрению.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Ответственность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Завхоз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</w:t>
      </w:r>
      <w:r w:rsidRPr="00C94FB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завхоз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 нарушение правил пожарной безопасности, охраны труда, санитарно-гигиенических правил организации учебно-воспитательного процесса завхоз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несет материальную ответствен</w:t>
      </w: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ность в порядке и в пределах, установленных трудовым и (или) гражданским законодательством.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Взаимоотношения. Связи по должности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Завхоз школы: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6.4.получает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6.5.визирует приказы директора школы по вопросам административно-хозяйственной деятельности;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6.6.систематически обменивается информацией по вопросам, входящим в его компетенцию, с работниками школы.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left="14"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ind w:left="1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94FB6" w:rsidRPr="00C94FB6" w:rsidRDefault="00C94FB6" w:rsidP="00C94FB6">
      <w:pPr>
        <w:shd w:val="clear" w:color="auto" w:fill="FFFFFF"/>
        <w:spacing w:before="240" w:after="24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инструкцией ознакомле</w:t>
      </w:r>
      <w:proofErr w:type="gramStart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н(</w:t>
      </w:r>
      <w:proofErr w:type="gramEnd"/>
      <w:r w:rsidRPr="00C94F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а): ______________ ____________________</w:t>
      </w:r>
    </w:p>
    <w:p w:rsidR="006F6507" w:rsidRDefault="006F6507"/>
    <w:sectPr w:rsidR="006F6507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A5" w:rsidRDefault="00CB1BA5" w:rsidP="0088357F">
      <w:pPr>
        <w:spacing w:after="0" w:line="240" w:lineRule="auto"/>
      </w:pPr>
      <w:r>
        <w:separator/>
      </w:r>
    </w:p>
  </w:endnote>
  <w:endnote w:type="continuationSeparator" w:id="0">
    <w:p w:rsidR="00CB1BA5" w:rsidRDefault="00CB1BA5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A5" w:rsidRDefault="00CB1BA5" w:rsidP="0088357F">
      <w:pPr>
        <w:spacing w:after="0" w:line="240" w:lineRule="auto"/>
      </w:pPr>
      <w:r>
        <w:separator/>
      </w:r>
    </w:p>
  </w:footnote>
  <w:footnote w:type="continuationSeparator" w:id="0">
    <w:p w:rsidR="00CB1BA5" w:rsidRDefault="00CB1BA5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6F6507"/>
    <w:rsid w:val="0088357F"/>
    <w:rsid w:val="00C94FB6"/>
    <w:rsid w:val="00C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FB6"/>
  </w:style>
  <w:style w:type="paragraph" w:customStyle="1" w:styleId="style3">
    <w:name w:val="style3"/>
    <w:basedOn w:val="a"/>
    <w:rsid w:val="00C9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4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FB6"/>
  </w:style>
  <w:style w:type="paragraph" w:customStyle="1" w:styleId="style3">
    <w:name w:val="style3"/>
    <w:basedOn w:val="a"/>
    <w:rsid w:val="00C9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2014-06-04T16:54:00Z</dcterms:created>
  <dcterms:modified xsi:type="dcterms:W3CDTF">2014-06-04T16:54:00Z</dcterms:modified>
</cp:coreProperties>
</file>